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7A90" w:rsidRDefault="007A3CCD">
      <w:pPr>
        <w:pStyle w:val="Tekstpodstawowy"/>
        <w:spacing w:before="51" w:line="254" w:lineRule="auto"/>
        <w:ind w:left="7995" w:right="175" w:firstLine="1335"/>
        <w:jc w:val="right"/>
      </w:pPr>
      <w:bookmarkStart w:id="0" w:name="_GoBack"/>
      <w:bookmarkEnd w:id="0"/>
      <w:r>
        <w:rPr>
          <w:w w:val="90"/>
        </w:rPr>
        <w:t>Príloha</w:t>
      </w:r>
      <w:r>
        <w:rPr>
          <w:spacing w:val="-4"/>
          <w:w w:val="90"/>
        </w:rPr>
        <w:t xml:space="preserve"> </w:t>
      </w:r>
      <w:r>
        <w:rPr>
          <w:w w:val="90"/>
        </w:rPr>
        <w:t xml:space="preserve">2 </w:t>
      </w:r>
      <w:r>
        <w:rPr>
          <w:w w:val="95"/>
        </w:rPr>
        <w:t>k</w:t>
      </w:r>
      <w:r>
        <w:rPr>
          <w:spacing w:val="-27"/>
          <w:w w:val="95"/>
        </w:rPr>
        <w:t xml:space="preserve"> </w:t>
      </w:r>
      <w:r>
        <w:rPr>
          <w:w w:val="95"/>
        </w:rPr>
        <w:t>Príručke</w:t>
      </w:r>
      <w:r>
        <w:rPr>
          <w:spacing w:val="-26"/>
          <w:w w:val="95"/>
        </w:rPr>
        <w:t xml:space="preserve"> </w:t>
      </w:r>
      <w:r>
        <w:rPr>
          <w:w w:val="95"/>
        </w:rPr>
        <w:t>pre</w:t>
      </w:r>
      <w:r>
        <w:rPr>
          <w:spacing w:val="-27"/>
          <w:w w:val="95"/>
        </w:rPr>
        <w:t xml:space="preserve"> </w:t>
      </w:r>
      <w:r>
        <w:rPr>
          <w:w w:val="95"/>
        </w:rPr>
        <w:t>prijímateľa</w:t>
      </w:r>
    </w:p>
    <w:p w:rsidR="002F7A90" w:rsidRDefault="007A3CCD">
      <w:pPr>
        <w:pStyle w:val="Tekstpodstawowy"/>
        <w:spacing w:before="0" w:line="230" w:lineRule="exact"/>
        <w:ind w:right="177" w:firstLine="0"/>
        <w:jc w:val="right"/>
      </w:pPr>
      <w:r>
        <w:rPr>
          <w:w w:val="90"/>
        </w:rPr>
        <w:t>Programu Interreg V-A Poľsko –</w:t>
      </w:r>
      <w:r>
        <w:rPr>
          <w:spacing w:val="-35"/>
          <w:w w:val="90"/>
        </w:rPr>
        <w:t xml:space="preserve"> </w:t>
      </w:r>
      <w:r>
        <w:rPr>
          <w:w w:val="90"/>
        </w:rPr>
        <w:t>Slovensko</w:t>
      </w:r>
    </w:p>
    <w:p w:rsidR="002F7A90" w:rsidRDefault="002F7A90">
      <w:pPr>
        <w:pStyle w:val="Tekstpodstawowy"/>
        <w:spacing w:before="0"/>
        <w:ind w:firstLine="0"/>
        <w:rPr>
          <w:sz w:val="16"/>
        </w:rPr>
      </w:pPr>
    </w:p>
    <w:p w:rsidR="002F7A90" w:rsidRDefault="007A3CCD">
      <w:pPr>
        <w:spacing w:before="93"/>
        <w:ind w:left="1316" w:right="1198"/>
        <w:jc w:val="center"/>
        <w:rPr>
          <w:i/>
          <w:sz w:val="20"/>
        </w:rPr>
      </w:pPr>
      <w:r>
        <w:rPr>
          <w:i/>
          <w:sz w:val="20"/>
        </w:rPr>
        <w:t>MINIMÁLNY ROZSAH</w:t>
      </w:r>
    </w:p>
    <w:p w:rsidR="002F7A90" w:rsidRDefault="002F7A90">
      <w:pPr>
        <w:pStyle w:val="Tekstpodstawowy"/>
        <w:spacing w:before="0"/>
        <w:ind w:firstLine="0"/>
        <w:rPr>
          <w:i/>
        </w:rPr>
      </w:pPr>
    </w:p>
    <w:p w:rsidR="002F7A90" w:rsidRDefault="007A3CCD">
      <w:pPr>
        <w:pStyle w:val="Tekstpodstawowy"/>
        <w:spacing w:before="11"/>
        <w:ind w:firstLine="0"/>
        <w:rPr>
          <w:i/>
          <w:sz w:val="12"/>
        </w:rPr>
      </w:pPr>
      <w:r>
        <w:rPr>
          <w:noProof/>
          <w:lang w:bidi="ar-SA"/>
        </w:rPr>
        <w:drawing>
          <wp:anchor distT="0" distB="0" distL="0" distR="0" simplePos="0" relativeHeight="251656192" behindDoc="1" locked="0" layoutInCell="1" allowOverlap="1">
            <wp:simplePos x="0" y="0"/>
            <wp:positionH relativeFrom="page">
              <wp:posOffset>1725200</wp:posOffset>
            </wp:positionH>
            <wp:positionV relativeFrom="paragraph">
              <wp:posOffset>119411</wp:posOffset>
            </wp:positionV>
            <wp:extent cx="4196663" cy="1148333"/>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4196663" cy="1148333"/>
                    </a:xfrm>
                    <a:prstGeom prst="rect">
                      <a:avLst/>
                    </a:prstGeom>
                  </pic:spPr>
                </pic:pic>
              </a:graphicData>
            </a:graphic>
          </wp:anchor>
        </w:drawing>
      </w:r>
    </w:p>
    <w:p w:rsidR="002F7A90" w:rsidRDefault="002F7A90">
      <w:pPr>
        <w:pStyle w:val="Tekstpodstawowy"/>
        <w:spacing w:before="3"/>
        <w:ind w:firstLine="0"/>
        <w:rPr>
          <w:i/>
          <w:sz w:val="32"/>
        </w:rPr>
      </w:pPr>
    </w:p>
    <w:p w:rsidR="002F7A90" w:rsidRDefault="007A3CCD">
      <w:pPr>
        <w:pStyle w:val="Nagwek11"/>
        <w:ind w:left="1316"/>
      </w:pPr>
      <w:r>
        <w:t>Partnerská zmluva</w:t>
      </w:r>
    </w:p>
    <w:p w:rsidR="002F7A90" w:rsidRDefault="007A3CCD">
      <w:pPr>
        <w:pStyle w:val="Tekstpodstawowy"/>
        <w:spacing w:before="0"/>
        <w:ind w:left="1318" w:right="1198" w:firstLine="0"/>
        <w:jc w:val="center"/>
      </w:pPr>
      <w:r>
        <w:t>v rámci Programu cezhraničnej spolupráce Interreg V-A Poľsko - Slovensko 2014-2020 na realizáciu projektu č. …………………..</w:t>
      </w:r>
    </w:p>
    <w:p w:rsidR="002F7A90" w:rsidRDefault="007A3CCD">
      <w:pPr>
        <w:pStyle w:val="Tekstpodstawowy"/>
        <w:spacing w:before="1"/>
        <w:ind w:left="1313" w:right="1198" w:firstLine="0"/>
        <w:jc w:val="center"/>
      </w:pPr>
      <w:r>
        <w:t>s názvom [názov projektu]…………………..</w:t>
      </w:r>
    </w:p>
    <w:p w:rsidR="002F7A90" w:rsidRDefault="002F7A90">
      <w:pPr>
        <w:pStyle w:val="Tekstpodstawowy"/>
        <w:spacing w:before="6"/>
        <w:ind w:firstLine="0"/>
        <w:rPr>
          <w:sz w:val="30"/>
        </w:rPr>
      </w:pPr>
    </w:p>
    <w:p w:rsidR="002F7A90" w:rsidRDefault="007A3CCD">
      <w:pPr>
        <w:pStyle w:val="Tekstpodstawowy"/>
        <w:spacing w:before="0"/>
        <w:ind w:left="300" w:firstLine="0"/>
      </w:pPr>
      <w:r>
        <w:t>uzatvorená medzi:</w:t>
      </w:r>
    </w:p>
    <w:p w:rsidR="002F7A90" w:rsidRDefault="007A3CCD">
      <w:pPr>
        <w:spacing w:before="118"/>
        <w:ind w:left="300"/>
        <w:rPr>
          <w:sz w:val="20"/>
        </w:rPr>
      </w:pPr>
      <w:r>
        <w:rPr>
          <w:sz w:val="20"/>
        </w:rPr>
        <w:t>[</w:t>
      </w:r>
      <w:r>
        <w:rPr>
          <w:b/>
          <w:sz w:val="20"/>
        </w:rPr>
        <w:t>celý názov vedúceho partnera</w:t>
      </w:r>
      <w:r>
        <w:rPr>
          <w:sz w:val="20"/>
        </w:rPr>
        <w:t>] …………………..</w:t>
      </w:r>
    </w:p>
    <w:p w:rsidR="002F7A90" w:rsidRDefault="007A3CCD">
      <w:pPr>
        <w:pStyle w:val="Tekstpodstawowy"/>
        <w:spacing w:before="119" w:line="367" w:lineRule="auto"/>
        <w:ind w:left="300" w:right="6075" w:firstLine="0"/>
      </w:pPr>
      <w:r>
        <w:rPr>
          <w:b/>
        </w:rPr>
        <w:t xml:space="preserve">so sídlom: </w:t>
      </w:r>
      <w:r>
        <w:t>[úplná adresa]………………….. [identifikačné údaje vedúceho partnera</w:t>
      </w:r>
      <w:r>
        <w:rPr>
          <w:vertAlign w:val="superscript"/>
        </w:rPr>
        <w:t>1</w:t>
      </w:r>
      <w:r>
        <w:t>]</w:t>
      </w:r>
    </w:p>
    <w:p w:rsidR="002F7A90" w:rsidRDefault="002F7A90">
      <w:pPr>
        <w:pStyle w:val="Tekstpodstawowy"/>
        <w:spacing w:before="4"/>
        <w:ind w:firstLine="0"/>
        <w:rPr>
          <w:sz w:val="30"/>
        </w:rPr>
      </w:pPr>
    </w:p>
    <w:p w:rsidR="002F7A90" w:rsidRDefault="007A3CCD">
      <w:pPr>
        <w:pStyle w:val="Tekstpodstawowy"/>
        <w:spacing w:before="0"/>
        <w:ind w:left="300" w:firstLine="0"/>
      </w:pPr>
      <w:r>
        <w:t>ďalej len „vedúci partner”</w:t>
      </w:r>
    </w:p>
    <w:p w:rsidR="002F7A90" w:rsidRDefault="007A3CCD">
      <w:pPr>
        <w:pStyle w:val="Tekstpodstawowy"/>
        <w:spacing w:before="118"/>
        <w:ind w:left="300" w:firstLine="0"/>
      </w:pPr>
      <w:r>
        <w:rPr>
          <w:b/>
        </w:rPr>
        <w:t>zastúpeným</w:t>
      </w:r>
      <w:r>
        <w:t>: [meno, priezvisko, funkcia osoby zastupujúcej vedúceho partnera]………………….., na základe</w:t>
      </w:r>
    </w:p>
    <w:p w:rsidR="00F35D6C" w:rsidRDefault="007A3CCD">
      <w:pPr>
        <w:pStyle w:val="Tekstpodstawowy"/>
        <w:spacing w:before="6" w:line="662" w:lineRule="auto"/>
        <w:ind w:left="300" w:right="1480" w:firstLine="0"/>
      </w:pPr>
      <w:r>
        <w:t>……………… zo dňa ………………….., k</w:t>
      </w:r>
      <w:r>
        <w:rPr>
          <w:sz w:val="22"/>
        </w:rPr>
        <w:t xml:space="preserve">torá tvorí </w:t>
      </w:r>
      <w:r>
        <w:t xml:space="preserve">prílohu č. ………………….. k  zmluve, </w:t>
      </w:r>
    </w:p>
    <w:p w:rsidR="002F7A90" w:rsidRDefault="007A3CCD">
      <w:pPr>
        <w:pStyle w:val="Tekstpodstawowy"/>
        <w:spacing w:before="6" w:line="662" w:lineRule="auto"/>
        <w:ind w:left="300" w:right="1480" w:firstLine="0"/>
        <w:rPr>
          <w:sz w:val="13"/>
        </w:rPr>
      </w:pPr>
      <w:r>
        <w:rPr>
          <w:position w:val="-9"/>
        </w:rPr>
        <w:t>a</w:t>
      </w:r>
      <w:r>
        <w:rPr>
          <w:sz w:val="13"/>
        </w:rPr>
        <w:t>2</w:t>
      </w:r>
    </w:p>
    <w:p w:rsidR="002F7A90" w:rsidRDefault="007A3CCD">
      <w:pPr>
        <w:spacing w:before="66"/>
        <w:ind w:left="300"/>
        <w:rPr>
          <w:sz w:val="20"/>
        </w:rPr>
      </w:pPr>
      <w:r>
        <w:rPr>
          <w:b/>
          <w:sz w:val="20"/>
        </w:rPr>
        <w:t>[celý názov partnera projektu</w:t>
      </w:r>
      <w:r>
        <w:rPr>
          <w:sz w:val="20"/>
        </w:rPr>
        <w:t>] …………………..</w:t>
      </w:r>
    </w:p>
    <w:p w:rsidR="002F7A90" w:rsidRDefault="007A3CCD">
      <w:pPr>
        <w:pStyle w:val="Tekstpodstawowy"/>
        <w:spacing w:before="120" w:line="367" w:lineRule="auto"/>
        <w:ind w:left="300" w:right="6075" w:firstLine="0"/>
      </w:pPr>
      <w:r>
        <w:rPr>
          <w:b/>
        </w:rPr>
        <w:t xml:space="preserve">so sídlom: </w:t>
      </w:r>
      <w:r>
        <w:t>[úplná adresa]………………….. [identifikačné údaje partnera projektu</w:t>
      </w:r>
      <w:r>
        <w:rPr>
          <w:vertAlign w:val="superscript"/>
        </w:rPr>
        <w:t>3</w:t>
      </w:r>
      <w:r>
        <w:t>]</w:t>
      </w:r>
    </w:p>
    <w:p w:rsidR="002F7A90" w:rsidRDefault="007A3CCD">
      <w:pPr>
        <w:pStyle w:val="Tekstpodstawowy"/>
        <w:spacing w:before="0" w:line="227" w:lineRule="exact"/>
        <w:ind w:left="300" w:firstLine="0"/>
      </w:pPr>
      <w:r>
        <w:t>ďalej len „partner projektu”</w:t>
      </w:r>
    </w:p>
    <w:p w:rsidR="002F7A90" w:rsidRDefault="002F7A90">
      <w:pPr>
        <w:pStyle w:val="Tekstpodstawowy"/>
        <w:spacing w:before="0"/>
        <w:ind w:firstLine="0"/>
        <w:rPr>
          <w:sz w:val="22"/>
        </w:rPr>
      </w:pPr>
    </w:p>
    <w:p w:rsidR="002F7A90" w:rsidRDefault="002F7A90">
      <w:pPr>
        <w:pStyle w:val="Tekstpodstawowy"/>
        <w:spacing w:before="8"/>
        <w:ind w:firstLine="0"/>
        <w:rPr>
          <w:sz w:val="18"/>
        </w:rPr>
      </w:pPr>
    </w:p>
    <w:p w:rsidR="002F7A90" w:rsidRDefault="007A3CCD">
      <w:pPr>
        <w:pStyle w:val="Tekstpodstawowy"/>
        <w:tabs>
          <w:tab w:val="left" w:pos="1747"/>
          <w:tab w:val="left" w:pos="2596"/>
          <w:tab w:val="left" w:pos="3778"/>
          <w:tab w:val="left" w:pos="4650"/>
          <w:tab w:val="left" w:pos="5418"/>
          <w:tab w:val="left" w:pos="6722"/>
          <w:tab w:val="left" w:pos="7705"/>
        </w:tabs>
        <w:spacing w:before="0" w:line="244" w:lineRule="auto"/>
        <w:ind w:left="300" w:right="186" w:firstLine="0"/>
      </w:pPr>
      <w:r>
        <w:rPr>
          <w:b/>
        </w:rPr>
        <w:t>zastúpeným</w:t>
      </w:r>
      <w:r>
        <w:t>:</w:t>
      </w:r>
      <w:r>
        <w:tab/>
        <w:t>[meno,</w:t>
      </w:r>
      <w:r>
        <w:tab/>
        <w:t>priezvisko,</w:t>
      </w:r>
      <w:r>
        <w:tab/>
        <w:t>funkcia</w:t>
      </w:r>
      <w:r>
        <w:tab/>
        <w:t>osoby</w:t>
      </w:r>
      <w:r>
        <w:tab/>
        <w:t>zastupujúce</w:t>
      </w:r>
      <w:r>
        <w:tab/>
        <w:t>partnera</w:t>
      </w:r>
      <w:r>
        <w:tab/>
        <w:t>projektu]………………….., na</w:t>
      </w:r>
      <w:r>
        <w:rPr>
          <w:spacing w:val="-3"/>
        </w:rPr>
        <w:t xml:space="preserve"> </w:t>
      </w:r>
      <w:r>
        <w:t>základe</w:t>
      </w:r>
      <w:r>
        <w:rPr>
          <w:spacing w:val="-1"/>
        </w:rPr>
        <w:t xml:space="preserve"> </w:t>
      </w:r>
      <w:r>
        <w:t>………………</w:t>
      </w:r>
      <w:r>
        <w:rPr>
          <w:spacing w:val="-2"/>
        </w:rPr>
        <w:t xml:space="preserve"> </w:t>
      </w:r>
      <w:r>
        <w:t>zo</w:t>
      </w:r>
      <w:r>
        <w:rPr>
          <w:spacing w:val="-3"/>
        </w:rPr>
        <w:t xml:space="preserve"> </w:t>
      </w:r>
      <w:r>
        <w:t>dňa</w:t>
      </w:r>
      <w:r>
        <w:rPr>
          <w:spacing w:val="-3"/>
        </w:rPr>
        <w:t xml:space="preserve"> </w:t>
      </w:r>
      <w:r>
        <w:t>…………………..,</w:t>
      </w:r>
      <w:r>
        <w:rPr>
          <w:spacing w:val="-3"/>
        </w:rPr>
        <w:t xml:space="preserve"> </w:t>
      </w:r>
      <w:r>
        <w:t>k</w:t>
      </w:r>
      <w:r>
        <w:rPr>
          <w:sz w:val="22"/>
        </w:rPr>
        <w:t>torá</w:t>
      </w:r>
      <w:r>
        <w:rPr>
          <w:spacing w:val="-14"/>
          <w:sz w:val="22"/>
        </w:rPr>
        <w:t xml:space="preserve"> </w:t>
      </w:r>
      <w:r>
        <w:rPr>
          <w:sz w:val="22"/>
        </w:rPr>
        <w:t>tvorí</w:t>
      </w:r>
      <w:r>
        <w:rPr>
          <w:spacing w:val="-10"/>
          <w:sz w:val="22"/>
        </w:rPr>
        <w:t xml:space="preserve"> </w:t>
      </w:r>
      <w:r>
        <w:t>prílohu</w:t>
      </w:r>
      <w:r>
        <w:rPr>
          <w:spacing w:val="-1"/>
        </w:rPr>
        <w:t xml:space="preserve"> </w:t>
      </w:r>
      <w:r>
        <w:t>č.</w:t>
      </w:r>
      <w:r>
        <w:rPr>
          <w:spacing w:val="-2"/>
        </w:rPr>
        <w:t xml:space="preserve"> </w:t>
      </w:r>
      <w:r>
        <w:t>…………………..</w:t>
      </w:r>
      <w:r>
        <w:rPr>
          <w:spacing w:val="-4"/>
        </w:rPr>
        <w:t xml:space="preserve"> </w:t>
      </w:r>
      <w:r>
        <w:t xml:space="preserve">k </w:t>
      </w:r>
      <w:r>
        <w:rPr>
          <w:spacing w:val="-2"/>
        </w:rPr>
        <w:t xml:space="preserve"> </w:t>
      </w:r>
      <w:r>
        <w:t>zmluve,</w:t>
      </w:r>
    </w:p>
    <w:p w:rsidR="002F7A90" w:rsidRDefault="002F7A90">
      <w:pPr>
        <w:pStyle w:val="Tekstpodstawowy"/>
        <w:spacing w:before="0"/>
        <w:ind w:firstLine="0"/>
        <w:rPr>
          <w:sz w:val="24"/>
        </w:rPr>
      </w:pPr>
    </w:p>
    <w:p w:rsidR="002F7A90" w:rsidRDefault="007A3CCD">
      <w:pPr>
        <w:pStyle w:val="Tekstpodstawowy"/>
        <w:spacing w:before="204"/>
        <w:ind w:left="300" w:firstLine="0"/>
      </w:pPr>
      <w:r>
        <w:t>ďalej len „Strany”,</w:t>
      </w:r>
    </w:p>
    <w:p w:rsidR="002F7A90" w:rsidRDefault="002F7A90">
      <w:pPr>
        <w:pStyle w:val="Tekstpodstawowy"/>
        <w:spacing w:before="0"/>
        <w:ind w:firstLine="0"/>
        <w:rPr>
          <w:sz w:val="22"/>
        </w:rPr>
      </w:pPr>
    </w:p>
    <w:p w:rsidR="002F7A90" w:rsidRDefault="002F7A90">
      <w:pPr>
        <w:pStyle w:val="Tekstpodstawowy"/>
        <w:spacing w:before="9"/>
        <w:ind w:firstLine="0"/>
        <w:rPr>
          <w:sz w:val="18"/>
        </w:rPr>
      </w:pPr>
    </w:p>
    <w:p w:rsidR="002F7A90" w:rsidRDefault="007A3CCD">
      <w:pPr>
        <w:pStyle w:val="Tekstpodstawowy"/>
        <w:spacing w:before="0"/>
        <w:ind w:left="300" w:firstLine="0"/>
      </w:pPr>
      <w:r>
        <w:t>ďalej len „zmluva”.</w:t>
      </w:r>
    </w:p>
    <w:p w:rsidR="002F7A90" w:rsidRDefault="002F7A90">
      <w:pPr>
        <w:pStyle w:val="Tekstpodstawowy"/>
        <w:spacing w:before="0"/>
        <w:ind w:firstLine="0"/>
        <w:rPr>
          <w:sz w:val="22"/>
        </w:rPr>
      </w:pPr>
    </w:p>
    <w:p w:rsidR="002F7A90" w:rsidRDefault="002F7A90">
      <w:pPr>
        <w:pStyle w:val="Tekstpodstawowy"/>
        <w:spacing w:before="11"/>
        <w:ind w:firstLine="0"/>
        <w:rPr>
          <w:sz w:val="18"/>
        </w:rPr>
      </w:pPr>
    </w:p>
    <w:p w:rsidR="002F7A90" w:rsidRDefault="007A3CCD">
      <w:pPr>
        <w:pStyle w:val="Tekstpodstawowy"/>
        <w:spacing w:before="0"/>
        <w:ind w:left="300" w:firstLine="0"/>
      </w:pPr>
      <w:r>
        <w:t>Strany stanovujú nasledujúce:</w:t>
      </w:r>
    </w:p>
    <w:p w:rsidR="002F7A90" w:rsidRDefault="002F7A90">
      <w:pPr>
        <w:pStyle w:val="Tekstpodstawowy"/>
        <w:spacing w:before="0"/>
        <w:ind w:firstLine="0"/>
      </w:pPr>
    </w:p>
    <w:p w:rsidR="002F7A90" w:rsidRDefault="002D46CE">
      <w:pPr>
        <w:pStyle w:val="Tekstpodstawowy"/>
        <w:spacing w:before="5"/>
        <w:ind w:firstLine="0"/>
        <w:rPr>
          <w:sz w:val="12"/>
        </w:rPr>
      </w:pPr>
      <w:r>
        <w:rPr>
          <w:noProof/>
          <w:lang w:bidi="ar-SA"/>
        </w:rPr>
        <mc:AlternateContent>
          <mc:Choice Requires="wps">
            <w:drawing>
              <wp:anchor distT="0" distB="0" distL="0" distR="0" simplePos="0" relativeHeight="251657216" behindDoc="1" locked="0" layoutInCell="1" allowOverlap="1" wp14:anchorId="3C3322EC" wp14:editId="10CF9865">
                <wp:simplePos x="0" y="0"/>
                <wp:positionH relativeFrom="page">
                  <wp:posOffset>685800</wp:posOffset>
                </wp:positionH>
                <wp:positionV relativeFrom="paragraph">
                  <wp:posOffset>121285</wp:posOffset>
                </wp:positionV>
                <wp:extent cx="1828800" cy="0"/>
                <wp:effectExtent l="9525" t="9525" r="9525" b="9525"/>
                <wp:wrapTopAndBottom/>
                <wp:docPr id="7"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04A98F" id="Line 6"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4pt,9.55pt" to="198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" strokeweight=".72pt">
                <w10:wrap type="topAndBottom" anchorx="page"/>
              </v:line>
            </w:pict>
          </mc:Fallback>
        </mc:AlternateContent>
      </w:r>
    </w:p>
    <w:p w:rsidR="002F7A90" w:rsidRDefault="007A3CCD">
      <w:pPr>
        <w:spacing w:before="46"/>
        <w:ind w:left="441" w:right="209" w:hanging="142"/>
        <w:rPr>
          <w:sz w:val="16"/>
        </w:rPr>
      </w:pPr>
      <w:r>
        <w:rPr>
          <w:position w:val="8"/>
          <w:sz w:val="10"/>
        </w:rPr>
        <w:t xml:space="preserve">1 </w:t>
      </w:r>
      <w:r>
        <w:rPr>
          <w:sz w:val="16"/>
        </w:rPr>
        <w:t xml:space="preserve">Príslušne čísla: DIČ (alebo ekvivalent) alebo IČO, KRS </w:t>
      </w:r>
      <w:r>
        <w:rPr>
          <w:i/>
          <w:sz w:val="16"/>
        </w:rPr>
        <w:t xml:space="preserve">(poľský Štátny súdny register) </w:t>
      </w:r>
      <w:r>
        <w:rPr>
          <w:sz w:val="16"/>
        </w:rPr>
        <w:t>(ak musí byť subjekt zaregistrovaný do registra; alebo ekvivalent), DPH (alebo ekvivalent).</w:t>
      </w:r>
    </w:p>
    <w:p w:rsidR="002F7A90" w:rsidRDefault="007A3CCD">
      <w:pPr>
        <w:spacing w:line="172" w:lineRule="exact"/>
        <w:ind w:left="300"/>
        <w:rPr>
          <w:sz w:val="16"/>
        </w:rPr>
      </w:pPr>
      <w:r>
        <w:rPr>
          <w:position w:val="8"/>
          <w:sz w:val="10"/>
        </w:rPr>
        <w:t>2</w:t>
      </w:r>
      <w:r>
        <w:rPr>
          <w:sz w:val="16"/>
        </w:rPr>
        <w:t>Je potrebné prispôsobiť k počtu prijímateľov zúčastňujúcich sa na projekte.</w:t>
      </w:r>
    </w:p>
    <w:p w:rsidR="002F7A90" w:rsidRDefault="007A3CCD">
      <w:pPr>
        <w:spacing w:before="16" w:line="182" w:lineRule="exact"/>
        <w:ind w:left="441" w:right="209" w:hanging="142"/>
        <w:rPr>
          <w:sz w:val="16"/>
        </w:rPr>
      </w:pPr>
      <w:r>
        <w:rPr>
          <w:position w:val="8"/>
          <w:sz w:val="10"/>
        </w:rPr>
        <w:t xml:space="preserve">3 </w:t>
      </w:r>
      <w:r>
        <w:rPr>
          <w:sz w:val="16"/>
        </w:rPr>
        <w:t xml:space="preserve">Príslušne čísla: DIČ (alebo ekvivalent) alebo IČO, KRS </w:t>
      </w:r>
      <w:r>
        <w:rPr>
          <w:i/>
          <w:sz w:val="16"/>
        </w:rPr>
        <w:t xml:space="preserve">(poľský Štátny súdny register) </w:t>
      </w:r>
      <w:r>
        <w:rPr>
          <w:sz w:val="16"/>
        </w:rPr>
        <w:t>(ak musí byť subjekt zaregistrovaný do registra; alebo ekvivalent), DPH (alebo ekvivalent).</w:t>
      </w:r>
    </w:p>
    <w:p w:rsidR="002F7A90" w:rsidRDefault="002F7A90">
      <w:pPr>
        <w:spacing w:line="182" w:lineRule="exact"/>
        <w:rPr>
          <w:sz w:val="16"/>
        </w:rPr>
        <w:sectPr w:rsidR="002F7A90">
          <w:type w:val="continuous"/>
          <w:pgSz w:w="11910" w:h="16840"/>
          <w:pgMar w:top="640" w:right="900" w:bottom="280" w:left="780" w:header="708" w:footer="708" w:gutter="0"/>
          <w:cols w:space="708"/>
        </w:sectPr>
      </w:pPr>
    </w:p>
    <w:p w:rsidR="002F7A90" w:rsidRDefault="002F7A90">
      <w:pPr>
        <w:pStyle w:val="Tekstpodstawowy"/>
        <w:spacing w:before="0"/>
        <w:ind w:firstLine="0"/>
        <w:rPr>
          <w:sz w:val="22"/>
        </w:rPr>
      </w:pPr>
    </w:p>
    <w:p w:rsidR="002F7A90" w:rsidRDefault="002F7A90">
      <w:pPr>
        <w:pStyle w:val="Tekstpodstawowy"/>
        <w:spacing w:before="0"/>
        <w:ind w:firstLine="0"/>
        <w:rPr>
          <w:sz w:val="22"/>
        </w:rPr>
      </w:pPr>
    </w:p>
    <w:p w:rsidR="002F7A90" w:rsidRDefault="002F7A90">
      <w:pPr>
        <w:pStyle w:val="Tekstpodstawowy"/>
        <w:spacing w:before="8"/>
        <w:ind w:firstLine="0"/>
        <w:rPr>
          <w:sz w:val="26"/>
        </w:rPr>
      </w:pPr>
    </w:p>
    <w:p w:rsidR="002F7A90" w:rsidRDefault="007A3CCD">
      <w:pPr>
        <w:pStyle w:val="Tekstpodstawowy"/>
        <w:spacing w:before="0"/>
        <w:ind w:left="300" w:firstLine="0"/>
      </w:pPr>
      <w:r>
        <w:t>Vždy, keď sa v  zmluve uvádza:</w:t>
      </w:r>
    </w:p>
    <w:p w:rsidR="002F7A90" w:rsidRDefault="007A3CCD">
      <w:pPr>
        <w:spacing w:before="79"/>
        <w:ind w:left="175" w:right="4487"/>
        <w:jc w:val="center"/>
        <w:rPr>
          <w:b/>
          <w:sz w:val="20"/>
        </w:rPr>
      </w:pPr>
      <w:r>
        <w:br w:type="column"/>
      </w:r>
      <w:r>
        <w:rPr>
          <w:b/>
          <w:sz w:val="20"/>
        </w:rPr>
        <w:t>§ 1</w:t>
      </w:r>
    </w:p>
    <w:p w:rsidR="002F7A90" w:rsidRDefault="007A3CCD">
      <w:pPr>
        <w:pStyle w:val="Nagwek11"/>
        <w:spacing w:before="152"/>
        <w:ind w:left="282" w:right="4487"/>
      </w:pPr>
      <w:r>
        <w:t>DEFINÍCIE</w:t>
      </w:r>
    </w:p>
    <w:p w:rsidR="002F7A90" w:rsidRDefault="002F7A90">
      <w:pPr>
        <w:sectPr w:rsidR="002F7A90">
          <w:footerReference w:type="default" r:id="rId9"/>
          <w:pgSz w:w="11910" w:h="16840"/>
          <w:pgMar w:top="1340" w:right="900" w:bottom="1200" w:left="780" w:header="0" w:footer="1003" w:gutter="0"/>
          <w:pgNumType w:start="2"/>
          <w:cols w:num="2" w:space="708" w:equalWidth="0">
            <w:col w:w="3512" w:space="919"/>
            <w:col w:w="5799"/>
          </w:cols>
        </w:sectPr>
      </w:pPr>
    </w:p>
    <w:p w:rsidR="002F7A90" w:rsidRDefault="007A3CCD">
      <w:pPr>
        <w:pStyle w:val="Akapitzlist"/>
        <w:numPr>
          <w:ilvl w:val="0"/>
          <w:numId w:val="22"/>
        </w:numPr>
        <w:tabs>
          <w:tab w:val="left" w:pos="1021"/>
        </w:tabs>
        <w:ind w:right="182"/>
        <w:rPr>
          <w:sz w:val="20"/>
        </w:rPr>
      </w:pPr>
      <w:r>
        <w:rPr>
          <w:sz w:val="20"/>
        </w:rPr>
        <w:t xml:space="preserve">„aktuálna príručka pre prijímateľa”  – rozumie sa tým  dokument schválený Monitorovacím  výborom,  v ktorom sú uvedené zásady pripravovania, realizácie, monitorovania a vyúčtovania projektu a jeho udržateľnosti. </w:t>
      </w:r>
      <w:r>
        <w:rPr>
          <w:spacing w:val="-3"/>
          <w:sz w:val="20"/>
        </w:rPr>
        <w:t xml:space="preserve">Vedúci </w:t>
      </w:r>
      <w:r>
        <w:rPr>
          <w:sz w:val="20"/>
        </w:rPr>
        <w:t>partner má prístup k aktuálnej Príručke pre prijímateľa a prostredníctvom webovej stránky programu je bezodkladne informovaný o jej zmenách ako aj o dátume, od ktorého je nová verzia Príručky pre prijímateľa</w:t>
      </w:r>
      <w:r>
        <w:rPr>
          <w:spacing w:val="-10"/>
          <w:sz w:val="20"/>
        </w:rPr>
        <w:t xml:space="preserve"> </w:t>
      </w:r>
      <w:r>
        <w:rPr>
          <w:sz w:val="20"/>
        </w:rPr>
        <w:t>platná;</w:t>
      </w:r>
    </w:p>
    <w:p w:rsidR="002F7A90" w:rsidRDefault="007A3CCD">
      <w:pPr>
        <w:pStyle w:val="Akapitzlist"/>
        <w:numPr>
          <w:ilvl w:val="0"/>
          <w:numId w:val="22"/>
        </w:numPr>
        <w:tabs>
          <w:tab w:val="left" w:pos="1021"/>
        </w:tabs>
        <w:spacing w:before="119"/>
        <w:ind w:right="283"/>
        <w:rPr>
          <w:rFonts w:ascii="Times New Roman" w:hAnsi="Times New Roman"/>
          <w:sz w:val="20"/>
        </w:rPr>
      </w:pPr>
      <w:r>
        <w:rPr>
          <w:sz w:val="20"/>
        </w:rPr>
        <w:t>„centrálny</w:t>
      </w:r>
      <w:r>
        <w:rPr>
          <w:spacing w:val="-7"/>
          <w:sz w:val="20"/>
        </w:rPr>
        <w:t xml:space="preserve"> </w:t>
      </w:r>
      <w:r>
        <w:rPr>
          <w:sz w:val="20"/>
        </w:rPr>
        <w:t>informačný</w:t>
      </w:r>
      <w:r>
        <w:rPr>
          <w:spacing w:val="-10"/>
          <w:sz w:val="20"/>
        </w:rPr>
        <w:t xml:space="preserve"> </w:t>
      </w:r>
      <w:r>
        <w:rPr>
          <w:sz w:val="20"/>
        </w:rPr>
        <w:t>systém”</w:t>
      </w:r>
      <w:r>
        <w:rPr>
          <w:spacing w:val="-2"/>
          <w:sz w:val="20"/>
        </w:rPr>
        <w:t xml:space="preserve"> </w:t>
      </w:r>
      <w:r>
        <w:rPr>
          <w:sz w:val="20"/>
        </w:rPr>
        <w:t>–</w:t>
      </w:r>
      <w:r>
        <w:rPr>
          <w:spacing w:val="-5"/>
          <w:sz w:val="20"/>
        </w:rPr>
        <w:t xml:space="preserve"> </w:t>
      </w:r>
      <w:r>
        <w:rPr>
          <w:sz w:val="20"/>
        </w:rPr>
        <w:t>rozumie</w:t>
      </w:r>
      <w:r>
        <w:rPr>
          <w:spacing w:val="-5"/>
          <w:sz w:val="20"/>
        </w:rPr>
        <w:t xml:space="preserve"> </w:t>
      </w:r>
      <w:r>
        <w:rPr>
          <w:sz w:val="20"/>
        </w:rPr>
        <w:t>sa</w:t>
      </w:r>
      <w:r>
        <w:rPr>
          <w:spacing w:val="-5"/>
          <w:sz w:val="20"/>
        </w:rPr>
        <w:t xml:space="preserve"> </w:t>
      </w:r>
      <w:r>
        <w:rPr>
          <w:sz w:val="20"/>
        </w:rPr>
        <w:t>tým</w:t>
      </w:r>
      <w:r>
        <w:rPr>
          <w:spacing w:val="-1"/>
          <w:sz w:val="20"/>
        </w:rPr>
        <w:t xml:space="preserve"> </w:t>
      </w:r>
      <w:r>
        <w:rPr>
          <w:sz w:val="20"/>
        </w:rPr>
        <w:t>informačný</w:t>
      </w:r>
      <w:r>
        <w:rPr>
          <w:spacing w:val="-7"/>
          <w:sz w:val="20"/>
        </w:rPr>
        <w:t xml:space="preserve"> </w:t>
      </w:r>
      <w:r>
        <w:rPr>
          <w:sz w:val="20"/>
        </w:rPr>
        <w:t>systém</w:t>
      </w:r>
      <w:r>
        <w:rPr>
          <w:spacing w:val="-2"/>
          <w:sz w:val="20"/>
        </w:rPr>
        <w:t xml:space="preserve"> </w:t>
      </w:r>
      <w:r>
        <w:rPr>
          <w:sz w:val="20"/>
        </w:rPr>
        <w:t>podporujúci</w:t>
      </w:r>
      <w:r>
        <w:rPr>
          <w:spacing w:val="-6"/>
          <w:sz w:val="20"/>
        </w:rPr>
        <w:t xml:space="preserve"> </w:t>
      </w:r>
      <w:r>
        <w:rPr>
          <w:sz w:val="20"/>
        </w:rPr>
        <w:t>realizáciu</w:t>
      </w:r>
      <w:r>
        <w:rPr>
          <w:spacing w:val="-5"/>
          <w:sz w:val="20"/>
        </w:rPr>
        <w:t xml:space="preserve"> </w:t>
      </w:r>
      <w:r>
        <w:rPr>
          <w:sz w:val="20"/>
        </w:rPr>
        <w:t>programu, za ktorého vytvorenie a fungovanie je zodpovedný minister, ktorý má na starosti oblasť regionálneho rozvoja</w:t>
      </w:r>
      <w:r w:rsidR="00525C7F">
        <w:rPr>
          <w:rFonts w:ascii="Times New Roman" w:hAnsi="Times New Roman"/>
          <w:sz w:val="20"/>
        </w:rPr>
        <w:t>;</w:t>
      </w:r>
    </w:p>
    <w:p w:rsidR="002F7A90" w:rsidRDefault="007A3CCD">
      <w:pPr>
        <w:pStyle w:val="Akapitzlist"/>
        <w:numPr>
          <w:ilvl w:val="0"/>
          <w:numId w:val="22"/>
        </w:numPr>
        <w:tabs>
          <w:tab w:val="left" w:pos="1021"/>
        </w:tabs>
        <w:ind w:right="185"/>
        <w:rPr>
          <w:sz w:val="20"/>
        </w:rPr>
      </w:pPr>
      <w:r>
        <w:rPr>
          <w:sz w:val="20"/>
        </w:rPr>
        <w:t>„čiastková žiadosť o platbu” – rozumie sa tým  žiadosť o platbu predkladaná  vedúcim  partnerom      a projektovým partnerom kontrolórovi, v súlade s pravidlami určenými v aktuálnej Príručke pre prijímateľa a v zmluve, ktorá preukazuje postup realizácie časti projektu implementovanej daným projektovým partnerom alebo vedúcim</w:t>
      </w:r>
      <w:r>
        <w:rPr>
          <w:spacing w:val="11"/>
          <w:sz w:val="20"/>
        </w:rPr>
        <w:t xml:space="preserve"> </w:t>
      </w:r>
      <w:r>
        <w:rPr>
          <w:sz w:val="20"/>
        </w:rPr>
        <w:t>partnerom;</w:t>
      </w:r>
    </w:p>
    <w:p w:rsidR="002F7A90" w:rsidRDefault="007A3CCD">
      <w:pPr>
        <w:pStyle w:val="Akapitzlist"/>
        <w:numPr>
          <w:ilvl w:val="0"/>
          <w:numId w:val="22"/>
        </w:numPr>
        <w:tabs>
          <w:tab w:val="left" w:pos="1021"/>
        </w:tabs>
        <w:spacing w:before="120"/>
        <w:rPr>
          <w:sz w:val="20"/>
        </w:rPr>
      </w:pPr>
      <w:r>
        <w:rPr>
          <w:sz w:val="20"/>
        </w:rPr>
        <w:t>„finančný príspevok” – rozumejú sa tým finančné prostriedky z</w:t>
      </w:r>
      <w:r>
        <w:rPr>
          <w:spacing w:val="-9"/>
          <w:sz w:val="20"/>
        </w:rPr>
        <w:t xml:space="preserve"> </w:t>
      </w:r>
      <w:r>
        <w:rPr>
          <w:sz w:val="20"/>
        </w:rPr>
        <w:t>EFRR;</w:t>
      </w:r>
    </w:p>
    <w:p w:rsidR="002F7A90" w:rsidRDefault="007A3CCD">
      <w:pPr>
        <w:pStyle w:val="Akapitzlist"/>
        <w:numPr>
          <w:ilvl w:val="0"/>
          <w:numId w:val="22"/>
        </w:numPr>
        <w:tabs>
          <w:tab w:val="left" w:pos="1021"/>
        </w:tabs>
        <w:spacing w:before="120"/>
        <w:ind w:right="186"/>
        <w:rPr>
          <w:sz w:val="20"/>
        </w:rPr>
      </w:pPr>
      <w:r>
        <w:rPr>
          <w:sz w:val="20"/>
        </w:rPr>
        <w:t>„programová dokumentácia” – rozumejú sa tým dokumenty schválené Riadiacim orgánom alebo Monitorovacím výborom, vzťahujúce sa na implementáciu</w:t>
      </w:r>
      <w:r>
        <w:rPr>
          <w:spacing w:val="-2"/>
          <w:sz w:val="20"/>
        </w:rPr>
        <w:t xml:space="preserve"> </w:t>
      </w:r>
      <w:r>
        <w:rPr>
          <w:sz w:val="20"/>
        </w:rPr>
        <w:t>programu;</w:t>
      </w:r>
    </w:p>
    <w:p w:rsidR="002F7A90" w:rsidRDefault="007A3CCD">
      <w:pPr>
        <w:pStyle w:val="Akapitzlist"/>
        <w:numPr>
          <w:ilvl w:val="0"/>
          <w:numId w:val="22"/>
        </w:numPr>
        <w:tabs>
          <w:tab w:val="left" w:pos="1021"/>
        </w:tabs>
        <w:rPr>
          <w:sz w:val="20"/>
        </w:rPr>
      </w:pPr>
      <w:r>
        <w:rPr>
          <w:sz w:val="20"/>
        </w:rPr>
        <w:t>„EFRR” – rozumie sa tým Európsky fond regionálneho</w:t>
      </w:r>
      <w:r>
        <w:rPr>
          <w:spacing w:val="-8"/>
          <w:sz w:val="20"/>
        </w:rPr>
        <w:t xml:space="preserve"> </w:t>
      </w:r>
      <w:r>
        <w:rPr>
          <w:sz w:val="20"/>
        </w:rPr>
        <w:t>rozvoja;</w:t>
      </w:r>
    </w:p>
    <w:p w:rsidR="002F7A90" w:rsidRDefault="007A3CCD">
      <w:pPr>
        <w:pStyle w:val="Akapitzlist"/>
        <w:numPr>
          <w:ilvl w:val="0"/>
          <w:numId w:val="22"/>
        </w:numPr>
        <w:tabs>
          <w:tab w:val="left" w:pos="1021"/>
        </w:tabs>
        <w:spacing w:before="118"/>
        <w:ind w:right="183"/>
        <w:rPr>
          <w:sz w:val="20"/>
        </w:rPr>
      </w:pPr>
      <w:r>
        <w:rPr>
          <w:sz w:val="20"/>
        </w:rPr>
        <w:t>„elektronická verzia dokumentov” – rozumejú sa tým dokumenty výlučne v elektronickej podobe alebo ich fotokópie, originálne elektronické dokumenty, existujúce takisto v papierovej  verzii, ako aj skeny  a fotokópie originálnych papierových dokumentov, opísané vedúcim partnerom alebo projektovým partnerom v súlade s požiadavkami určenými v aktuálnej Príručke pre</w:t>
      </w:r>
      <w:r>
        <w:rPr>
          <w:spacing w:val="-13"/>
          <w:sz w:val="20"/>
        </w:rPr>
        <w:t xml:space="preserve"> </w:t>
      </w:r>
      <w:r>
        <w:rPr>
          <w:sz w:val="20"/>
        </w:rPr>
        <w:t>prijímateľa;</w:t>
      </w:r>
    </w:p>
    <w:p w:rsidR="002F7A90" w:rsidRDefault="007A3CCD">
      <w:pPr>
        <w:pStyle w:val="Akapitzlist"/>
        <w:numPr>
          <w:ilvl w:val="0"/>
          <w:numId w:val="22"/>
        </w:numPr>
        <w:tabs>
          <w:tab w:val="left" w:pos="1021"/>
        </w:tabs>
        <w:spacing w:before="122"/>
        <w:rPr>
          <w:sz w:val="20"/>
        </w:rPr>
      </w:pPr>
      <w:r>
        <w:rPr>
          <w:sz w:val="20"/>
        </w:rPr>
        <w:t xml:space="preserve">„Monitorovací výbor” – rozumie sa tým Monitorovací </w:t>
      </w:r>
      <w:r>
        <w:rPr>
          <w:spacing w:val="-3"/>
          <w:sz w:val="20"/>
        </w:rPr>
        <w:t xml:space="preserve">výbor, </w:t>
      </w:r>
      <w:r>
        <w:rPr>
          <w:sz w:val="20"/>
        </w:rPr>
        <w:t>uvedený v čl. 47 všeobecného</w:t>
      </w:r>
      <w:r>
        <w:rPr>
          <w:spacing w:val="-31"/>
          <w:sz w:val="20"/>
        </w:rPr>
        <w:t xml:space="preserve"> </w:t>
      </w:r>
      <w:r>
        <w:rPr>
          <w:sz w:val="20"/>
        </w:rPr>
        <w:t>nariadenia.</w:t>
      </w:r>
    </w:p>
    <w:p w:rsidR="002F7A90" w:rsidRDefault="007A3CCD">
      <w:pPr>
        <w:pStyle w:val="Akapitzlist"/>
        <w:numPr>
          <w:ilvl w:val="0"/>
          <w:numId w:val="22"/>
        </w:numPr>
        <w:tabs>
          <w:tab w:val="left" w:pos="1021"/>
        </w:tabs>
        <w:spacing w:before="120"/>
        <w:rPr>
          <w:sz w:val="20"/>
        </w:rPr>
      </w:pPr>
      <w:r>
        <w:rPr>
          <w:sz w:val="20"/>
        </w:rPr>
        <w:t>„Kontrolór” – rozumie sa tým kontrolór, uvedený v čl. 23 ods. 4 nariadenia</w:t>
      </w:r>
      <w:r>
        <w:rPr>
          <w:spacing w:val="-15"/>
          <w:sz w:val="20"/>
        </w:rPr>
        <w:t xml:space="preserve"> </w:t>
      </w:r>
      <w:r>
        <w:rPr>
          <w:sz w:val="20"/>
        </w:rPr>
        <w:t>EÚS;</w:t>
      </w:r>
    </w:p>
    <w:p w:rsidR="002F7A90" w:rsidRDefault="007A3CCD">
      <w:pPr>
        <w:pStyle w:val="Akapitzlist"/>
        <w:numPr>
          <w:ilvl w:val="0"/>
          <w:numId w:val="22"/>
        </w:numPr>
        <w:tabs>
          <w:tab w:val="left" w:pos="1021"/>
        </w:tabs>
        <w:spacing w:before="118"/>
        <w:ind w:right="187"/>
        <w:rPr>
          <w:sz w:val="20"/>
        </w:rPr>
      </w:pPr>
      <w:r>
        <w:rPr>
          <w:sz w:val="20"/>
        </w:rPr>
        <w:t>„finančná korekcia”  – rozumie sa tým  suma, o ktorú sa finančný príspevok  pre projekt znižuje,         v súvislosti s nezrovnalosťou zistenou v schválenej čiastkovej žiadosti o platbu alebo žiadosti o platbu pre</w:t>
      </w:r>
      <w:r>
        <w:rPr>
          <w:spacing w:val="-1"/>
          <w:sz w:val="20"/>
        </w:rPr>
        <w:t xml:space="preserve"> </w:t>
      </w:r>
      <w:r>
        <w:rPr>
          <w:sz w:val="20"/>
        </w:rPr>
        <w:t>projekt;</w:t>
      </w:r>
    </w:p>
    <w:p w:rsidR="002F7A90" w:rsidRDefault="00525C7F">
      <w:pPr>
        <w:pStyle w:val="Akapitzlist"/>
        <w:numPr>
          <w:ilvl w:val="0"/>
          <w:numId w:val="22"/>
        </w:numPr>
        <w:tabs>
          <w:tab w:val="left" w:pos="1021"/>
        </w:tabs>
        <w:spacing w:before="122"/>
        <w:ind w:right="216"/>
        <w:rPr>
          <w:sz w:val="20"/>
        </w:rPr>
      </w:pPr>
      <w:r>
        <w:rPr>
          <w:sz w:val="20"/>
        </w:rPr>
        <w:t>„</w:t>
      </w:r>
      <w:r w:rsidR="007A3CCD">
        <w:rPr>
          <w:sz w:val="20"/>
        </w:rPr>
        <w:t>priame personálne náklady" – rozumejú sa tým výdavky spojené s personálom priamo zapojeným do realizácie projektu, vyúčtované v rámci rozpočtového riadku: Personálne</w:t>
      </w:r>
      <w:r w:rsidR="007A3CCD">
        <w:rPr>
          <w:spacing w:val="-15"/>
          <w:sz w:val="20"/>
        </w:rPr>
        <w:t xml:space="preserve"> </w:t>
      </w:r>
      <w:r w:rsidR="007A3CCD">
        <w:rPr>
          <w:sz w:val="20"/>
        </w:rPr>
        <w:t>náklady;</w:t>
      </w:r>
    </w:p>
    <w:p w:rsidR="002F7A90" w:rsidRDefault="007A3CCD">
      <w:pPr>
        <w:pStyle w:val="Akapitzlist"/>
        <w:numPr>
          <w:ilvl w:val="0"/>
          <w:numId w:val="22"/>
        </w:numPr>
        <w:tabs>
          <w:tab w:val="left" w:pos="1021"/>
        </w:tabs>
        <w:spacing w:before="118"/>
        <w:ind w:right="175"/>
        <w:rPr>
          <w:sz w:val="20"/>
        </w:rPr>
      </w:pPr>
      <w:r>
        <w:rPr>
          <w:sz w:val="20"/>
        </w:rPr>
        <w:t>„nepriame  výdavky”  –  rozumejú  sa   tým   výdavky   nevyhnutné   pre   implementáciu   projektu,  no netýkajúce sa priamo jeho hlavného predmetu; tieto výdavky sú určené v aktuálnej Príručke pre prijímateľa v rámci rozpočtového riadku: Kancelárske a administratívne</w:t>
      </w:r>
      <w:r>
        <w:rPr>
          <w:spacing w:val="-22"/>
          <w:sz w:val="20"/>
        </w:rPr>
        <w:t xml:space="preserve"> </w:t>
      </w:r>
      <w:r>
        <w:rPr>
          <w:sz w:val="20"/>
        </w:rPr>
        <w:t>výdavky;</w:t>
      </w:r>
    </w:p>
    <w:p w:rsidR="002F7A90" w:rsidRDefault="007A3CCD">
      <w:pPr>
        <w:pStyle w:val="Akapitzlist"/>
        <w:numPr>
          <w:ilvl w:val="0"/>
          <w:numId w:val="22"/>
        </w:numPr>
        <w:tabs>
          <w:tab w:val="left" w:pos="1021"/>
        </w:tabs>
        <w:ind w:right="178"/>
        <w:rPr>
          <w:sz w:val="20"/>
        </w:rPr>
      </w:pPr>
      <w:r>
        <w:rPr>
          <w:sz w:val="20"/>
        </w:rPr>
        <w:t>„národné spolufinancovanie” – rozumie sa tým vklad vedúceho partnera ako aj projektového partnera určený v žiadosti  o  poskytnutie  finančného  príspevku,  ktorým  je  súhrn  prostriedkov  -  verejných a</w:t>
      </w:r>
      <w:r>
        <w:rPr>
          <w:spacing w:val="-2"/>
          <w:sz w:val="20"/>
        </w:rPr>
        <w:t xml:space="preserve"> </w:t>
      </w:r>
      <w:r>
        <w:rPr>
          <w:sz w:val="20"/>
        </w:rPr>
        <w:t>súkromných</w:t>
      </w:r>
      <w:r w:rsidR="00525C7F">
        <w:rPr>
          <w:sz w:val="20"/>
        </w:rPr>
        <w:t>;</w:t>
      </w:r>
    </w:p>
    <w:p w:rsidR="002F7A90" w:rsidRDefault="00525C7F">
      <w:pPr>
        <w:pStyle w:val="Akapitzlist"/>
        <w:numPr>
          <w:ilvl w:val="0"/>
          <w:numId w:val="22"/>
        </w:numPr>
        <w:tabs>
          <w:tab w:val="left" w:pos="1021"/>
        </w:tabs>
        <w:spacing w:before="119"/>
        <w:ind w:right="181"/>
        <w:rPr>
          <w:sz w:val="20"/>
        </w:rPr>
      </w:pPr>
      <w:r>
        <w:rPr>
          <w:sz w:val="20"/>
        </w:rPr>
        <w:t>„</w:t>
      </w:r>
      <w:r w:rsidR="007A3CCD">
        <w:rPr>
          <w:sz w:val="20"/>
        </w:rPr>
        <w:t>nezrovnalosť” – rozumie sa tým definícia nezrovnalosti uvedená v čl. 2 bod 36 všeobecného nariadenia;</w:t>
      </w:r>
    </w:p>
    <w:p w:rsidR="002F7A90" w:rsidRDefault="007A3CCD">
      <w:pPr>
        <w:pStyle w:val="Akapitzlist"/>
        <w:numPr>
          <w:ilvl w:val="0"/>
          <w:numId w:val="22"/>
        </w:numPr>
        <w:tabs>
          <w:tab w:val="left" w:pos="1021"/>
        </w:tabs>
        <w:ind w:right="185"/>
        <w:rPr>
          <w:sz w:val="20"/>
        </w:rPr>
      </w:pPr>
      <w:r>
        <w:rPr>
          <w:sz w:val="20"/>
        </w:rPr>
        <w:t>„vedúci partner” – rozumie sa tým subjekt uvedený v žiadosti o poskytnutie finančného príspevku, ktorý podpisuje zmluvu o poskytnutí finančného príspevku a je zodpovedný za finančnú a vecnú realizáciu projektu;</w:t>
      </w:r>
    </w:p>
    <w:p w:rsidR="002F7A90" w:rsidRDefault="007A3CCD">
      <w:pPr>
        <w:pStyle w:val="Akapitzlist"/>
        <w:numPr>
          <w:ilvl w:val="0"/>
          <w:numId w:val="22"/>
        </w:numPr>
        <w:tabs>
          <w:tab w:val="left" w:pos="1021"/>
        </w:tabs>
        <w:spacing w:before="122"/>
        <w:ind w:right="180"/>
        <w:rPr>
          <w:sz w:val="20"/>
        </w:rPr>
      </w:pPr>
      <w:r>
        <w:rPr>
          <w:sz w:val="20"/>
        </w:rPr>
        <w:t>„projektový partner” – rozumie sa tým subjekt uvedený v žiadosti o poskytnutie finančného príspevku, ktorý sa zúčastňuje projektu a je spojený s vedúcim partnerom partnerskou zmluvou týkajúcou sa realizácie projektu;</w:t>
      </w:r>
    </w:p>
    <w:p w:rsidR="002F7A90" w:rsidRDefault="007A3CCD" w:rsidP="00A319C7">
      <w:pPr>
        <w:pStyle w:val="Akapitzlist"/>
        <w:numPr>
          <w:ilvl w:val="0"/>
          <w:numId w:val="22"/>
        </w:numPr>
        <w:tabs>
          <w:tab w:val="left" w:pos="1021"/>
        </w:tabs>
        <w:spacing w:before="119"/>
        <w:ind w:right="175"/>
        <w:rPr>
          <w:sz w:val="20"/>
        </w:rPr>
      </w:pPr>
      <w:r>
        <w:rPr>
          <w:sz w:val="20"/>
        </w:rPr>
        <w:t xml:space="preserve">„Program” – rozumie sa tým Program cezhraničnej spolupráce Interreg </w:t>
      </w:r>
      <w:r>
        <w:rPr>
          <w:spacing w:val="-3"/>
          <w:sz w:val="20"/>
        </w:rPr>
        <w:t xml:space="preserve">V-A </w:t>
      </w:r>
      <w:r>
        <w:rPr>
          <w:sz w:val="20"/>
        </w:rPr>
        <w:t>Poľsko-Slovensko</w:t>
      </w:r>
      <w:r w:rsidR="00525C7F">
        <w:rPr>
          <w:sz w:val="20"/>
        </w:rPr>
        <w:t xml:space="preserve"> </w:t>
      </w:r>
      <w:r w:rsidR="00A319C7">
        <w:rPr>
          <w:sz w:val="20"/>
        </w:rPr>
        <w:t>2014-2020</w:t>
      </w:r>
      <w:r>
        <w:rPr>
          <w:sz w:val="20"/>
        </w:rPr>
        <w:t xml:space="preserve">, schválený </w:t>
      </w:r>
      <w:r w:rsidR="00A319C7">
        <w:rPr>
          <w:sz w:val="20"/>
        </w:rPr>
        <w:t>r</w:t>
      </w:r>
      <w:r>
        <w:rPr>
          <w:sz w:val="20"/>
        </w:rPr>
        <w:t>ozhodnutím Európskej komisie č. C(2015) 889 zo dňa</w:t>
      </w:r>
      <w:r>
        <w:rPr>
          <w:spacing w:val="-9"/>
          <w:sz w:val="20"/>
        </w:rPr>
        <w:t xml:space="preserve"> </w:t>
      </w:r>
      <w:r>
        <w:rPr>
          <w:sz w:val="20"/>
        </w:rPr>
        <w:t>12.2.2015</w:t>
      </w:r>
      <w:r w:rsidR="00A319C7">
        <w:rPr>
          <w:sz w:val="20"/>
        </w:rPr>
        <w:t xml:space="preserve"> </w:t>
      </w:r>
      <w:r w:rsidR="00A319C7" w:rsidRPr="00A319C7">
        <w:rPr>
          <w:sz w:val="20"/>
        </w:rPr>
        <w:t>v znení neskorších predpisov</w:t>
      </w:r>
      <w:r>
        <w:rPr>
          <w:sz w:val="20"/>
        </w:rPr>
        <w:t>;</w:t>
      </w:r>
    </w:p>
    <w:p w:rsidR="002F7A90" w:rsidRDefault="007A3CCD">
      <w:pPr>
        <w:pStyle w:val="Akapitzlist"/>
        <w:numPr>
          <w:ilvl w:val="0"/>
          <w:numId w:val="22"/>
        </w:numPr>
        <w:tabs>
          <w:tab w:val="left" w:pos="1021"/>
        </w:tabs>
        <w:ind w:right="183"/>
        <w:rPr>
          <w:sz w:val="20"/>
        </w:rPr>
      </w:pPr>
      <w:r>
        <w:rPr>
          <w:sz w:val="20"/>
        </w:rPr>
        <w:t>„projekt” – rozumie sa tým zámer smerujúci k dosiahnutiu predpokladaného cieľa určeného pomocou ukazovateľov výstupu, uvedených v žiadosti o poskytnutie finančného príspevku, implementované     v rámci programu na základe</w:t>
      </w:r>
      <w:r>
        <w:rPr>
          <w:spacing w:val="-4"/>
          <w:sz w:val="20"/>
        </w:rPr>
        <w:t xml:space="preserve"> </w:t>
      </w:r>
      <w:r>
        <w:rPr>
          <w:sz w:val="20"/>
        </w:rPr>
        <w:t>zmluvy;</w:t>
      </w:r>
    </w:p>
    <w:p w:rsidR="002F7A90" w:rsidRDefault="002F7A90">
      <w:pPr>
        <w:jc w:val="both"/>
        <w:rPr>
          <w:sz w:val="20"/>
        </w:rPr>
        <w:sectPr w:rsidR="002F7A90">
          <w:type w:val="continuous"/>
          <w:pgSz w:w="11910" w:h="16840"/>
          <w:pgMar w:top="640" w:right="900" w:bottom="280" w:left="780" w:header="708" w:footer="708" w:gutter="0"/>
          <w:cols w:space="708"/>
        </w:sectPr>
      </w:pPr>
    </w:p>
    <w:p w:rsidR="00A319C7" w:rsidRPr="00A319C7" w:rsidRDefault="00A319C7" w:rsidP="00A319C7">
      <w:pPr>
        <w:pStyle w:val="Akapitzlist"/>
        <w:numPr>
          <w:ilvl w:val="0"/>
          <w:numId w:val="22"/>
        </w:numPr>
        <w:rPr>
          <w:sz w:val="20"/>
        </w:rPr>
      </w:pPr>
      <w:r w:rsidRPr="00A319C7">
        <w:rPr>
          <w:sz w:val="20"/>
        </w:rPr>
        <w:lastRenderedPageBreak/>
        <w:t>„štátn</w:t>
      </w:r>
      <w:r w:rsidR="00A722F3">
        <w:rPr>
          <w:sz w:val="20"/>
        </w:rPr>
        <w:t>a</w:t>
      </w:r>
      <w:r w:rsidRPr="00A319C7">
        <w:rPr>
          <w:sz w:val="20"/>
        </w:rPr>
        <w:t xml:space="preserve"> pomoc“ – znamená pomoc upravenú nariadením Komisie (EÚ)  č. 651/2014 zo 17. júna 2014 o vyhlásení určitých kategórií pomoci za zlučiteľné s vnútorným trhom podľa článkov 107 a 108 Zmluvy (Ú. v. EÚ L 187 zo 26.06.2014, s. 1);</w:t>
      </w:r>
    </w:p>
    <w:p w:rsidR="00A319C7" w:rsidRPr="00A319C7" w:rsidRDefault="00A319C7" w:rsidP="00A319C7">
      <w:pPr>
        <w:pStyle w:val="Akapitzlist"/>
        <w:numPr>
          <w:ilvl w:val="0"/>
          <w:numId w:val="22"/>
        </w:numPr>
        <w:rPr>
          <w:sz w:val="20"/>
        </w:rPr>
      </w:pPr>
      <w:r w:rsidRPr="00A319C7">
        <w:rPr>
          <w:sz w:val="20"/>
        </w:rPr>
        <w:t xml:space="preserve">„pomoc </w:t>
      </w:r>
      <w:r w:rsidRPr="001A3235">
        <w:rPr>
          <w:i/>
          <w:sz w:val="20"/>
        </w:rPr>
        <w:t>de minimis</w:t>
      </w:r>
      <w:r w:rsidRPr="00A319C7">
        <w:rPr>
          <w:sz w:val="20"/>
        </w:rPr>
        <w:t xml:space="preserve">“ – znamená pomoc upravenú nariadením Komisie (EÚ) č. 1407/2013 z 18. decembra 2013 o uplatňovaní článkov 107 a 108 Zmluvy o fungovaní Európskej únie na pomoc </w:t>
      </w:r>
      <w:r w:rsidRPr="001A3235">
        <w:rPr>
          <w:i/>
          <w:sz w:val="20"/>
        </w:rPr>
        <w:t>de minimis</w:t>
      </w:r>
      <w:r w:rsidRPr="00A319C7">
        <w:rPr>
          <w:sz w:val="20"/>
        </w:rPr>
        <w:t xml:space="preserve"> (Ú. v. EÚ L 352 z 24.12.2013, s. 1);</w:t>
      </w:r>
    </w:p>
    <w:p w:rsidR="002F7A90" w:rsidRDefault="007A3CCD" w:rsidP="00B04C5C">
      <w:pPr>
        <w:pStyle w:val="Akapitzlist"/>
        <w:numPr>
          <w:ilvl w:val="0"/>
          <w:numId w:val="22"/>
        </w:numPr>
        <w:tabs>
          <w:tab w:val="left" w:pos="1021"/>
        </w:tabs>
        <w:spacing w:before="101"/>
        <w:ind w:left="1015" w:hanging="357"/>
        <w:rPr>
          <w:sz w:val="20"/>
        </w:rPr>
      </w:pPr>
      <w:r>
        <w:rPr>
          <w:sz w:val="20"/>
        </w:rPr>
        <w:t>„účet partnera” – rozumie sa tým bankový účet, uvedený v prílohe č. … k</w:t>
      </w:r>
      <w:r>
        <w:rPr>
          <w:spacing w:val="43"/>
          <w:sz w:val="20"/>
        </w:rPr>
        <w:t xml:space="preserve"> </w:t>
      </w:r>
      <w:r>
        <w:rPr>
          <w:sz w:val="20"/>
        </w:rPr>
        <w:t>zmluve</w:t>
      </w:r>
      <w:r>
        <w:rPr>
          <w:sz w:val="20"/>
          <w:vertAlign w:val="superscript"/>
        </w:rPr>
        <w:t>4</w:t>
      </w:r>
      <w:r>
        <w:rPr>
          <w:sz w:val="20"/>
        </w:rPr>
        <w:t>;</w:t>
      </w:r>
    </w:p>
    <w:p w:rsidR="002F7A90" w:rsidRPr="00B83836" w:rsidRDefault="007A3CCD" w:rsidP="00A319C7">
      <w:pPr>
        <w:pStyle w:val="Akapitzlist"/>
        <w:numPr>
          <w:ilvl w:val="0"/>
          <w:numId w:val="22"/>
        </w:numPr>
        <w:rPr>
          <w:sz w:val="20"/>
        </w:rPr>
      </w:pPr>
      <w:r w:rsidRPr="00A319C7">
        <w:rPr>
          <w:sz w:val="20"/>
        </w:rPr>
        <w:t xml:space="preserve">„nariadenie   EÚS”   –   rozumie   sa   tým   nariadenie   Európskeho   parlamentu   a   Rady   (EÚ)    č. 1299/2013 zo 17. decembra 2013 o osobitných ustanoveniach na podporu cieľa „Európska územná spolupráca” z Európskeho fondu regionálneho rozvoja (Zz EÚ L 347 z 20.12.2013, </w:t>
      </w:r>
      <w:r w:rsidRPr="00A319C7">
        <w:rPr>
          <w:spacing w:val="-3"/>
          <w:sz w:val="20"/>
        </w:rPr>
        <w:t>str.</w:t>
      </w:r>
      <w:r w:rsidRPr="00A319C7">
        <w:rPr>
          <w:spacing w:val="-28"/>
          <w:sz w:val="20"/>
        </w:rPr>
        <w:t xml:space="preserve"> </w:t>
      </w:r>
      <w:r w:rsidRPr="00A319C7">
        <w:rPr>
          <w:sz w:val="20"/>
        </w:rPr>
        <w:t>259)</w:t>
      </w:r>
      <w:r w:rsidR="00B83836">
        <w:rPr>
          <w:sz w:val="20"/>
        </w:rPr>
        <w:t xml:space="preserve"> </w:t>
      </w:r>
      <w:r w:rsidR="00A319C7" w:rsidRPr="00A319C7">
        <w:rPr>
          <w:sz w:val="20"/>
        </w:rPr>
        <w:t>v znení neskorších predpisov</w:t>
      </w:r>
      <w:r w:rsidRPr="00B83836">
        <w:rPr>
          <w:sz w:val="20"/>
        </w:rPr>
        <w:t>;</w:t>
      </w:r>
    </w:p>
    <w:p w:rsidR="002F7A90" w:rsidRDefault="007A3CCD" w:rsidP="00B83836">
      <w:pPr>
        <w:pStyle w:val="Akapitzlist"/>
        <w:numPr>
          <w:ilvl w:val="0"/>
          <w:numId w:val="22"/>
        </w:numPr>
        <w:tabs>
          <w:tab w:val="left" w:pos="1021"/>
        </w:tabs>
        <w:spacing w:before="118"/>
        <w:ind w:right="177"/>
        <w:rPr>
          <w:sz w:val="20"/>
        </w:rPr>
      </w:pPr>
      <w:r>
        <w:rPr>
          <w:sz w:val="20"/>
        </w:rPr>
        <w:t xml:space="preserve">„všeobecné  nariadenie“  –   rozumie  sa  tým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ruší nariadenie Rady (ES) č. 1083/2006 (Zz EÚ L 347 z 20.12.2013, </w:t>
      </w:r>
      <w:r>
        <w:rPr>
          <w:spacing w:val="-3"/>
          <w:sz w:val="20"/>
        </w:rPr>
        <w:t>str.</w:t>
      </w:r>
      <w:r>
        <w:rPr>
          <w:spacing w:val="-15"/>
          <w:sz w:val="20"/>
        </w:rPr>
        <w:t xml:space="preserve"> </w:t>
      </w:r>
      <w:r>
        <w:rPr>
          <w:sz w:val="20"/>
        </w:rPr>
        <w:t>320)</w:t>
      </w:r>
      <w:r w:rsidR="00B83836">
        <w:rPr>
          <w:sz w:val="20"/>
        </w:rPr>
        <w:t xml:space="preserve"> </w:t>
      </w:r>
      <w:r w:rsidR="00B83836" w:rsidRPr="00B83836">
        <w:rPr>
          <w:sz w:val="20"/>
        </w:rPr>
        <w:t>v znení neskorších predpisov</w:t>
      </w:r>
      <w:r w:rsidR="00B83836">
        <w:rPr>
          <w:sz w:val="20"/>
        </w:rPr>
        <w:t xml:space="preserve"> </w:t>
      </w:r>
      <w:r>
        <w:rPr>
          <w:sz w:val="20"/>
        </w:rPr>
        <w:t>;</w:t>
      </w:r>
    </w:p>
    <w:p w:rsidR="002F7A90" w:rsidRDefault="007A3CCD">
      <w:pPr>
        <w:pStyle w:val="Akapitzlist"/>
        <w:numPr>
          <w:ilvl w:val="0"/>
          <w:numId w:val="22"/>
        </w:numPr>
        <w:tabs>
          <w:tab w:val="left" w:pos="1021"/>
        </w:tabs>
        <w:ind w:right="184"/>
        <w:rPr>
          <w:sz w:val="20"/>
        </w:rPr>
      </w:pPr>
      <w:r>
        <w:rPr>
          <w:sz w:val="20"/>
        </w:rPr>
        <w:t>„paušálna sadzba”  – rozumie sa tým  finančný príspevok  vo forme uvedenej v čl. 67 ods. 1 písm.     d všeobecného</w:t>
      </w:r>
      <w:r>
        <w:rPr>
          <w:spacing w:val="-1"/>
          <w:sz w:val="20"/>
        </w:rPr>
        <w:t xml:space="preserve"> </w:t>
      </w:r>
      <w:r>
        <w:rPr>
          <w:sz w:val="20"/>
        </w:rPr>
        <w:t>nariadenia;</w:t>
      </w:r>
    </w:p>
    <w:p w:rsidR="004573E8" w:rsidRDefault="004573E8" w:rsidP="004573E8">
      <w:pPr>
        <w:pStyle w:val="Akapitzlist"/>
        <w:numPr>
          <w:ilvl w:val="0"/>
          <w:numId w:val="22"/>
        </w:numPr>
        <w:tabs>
          <w:tab w:val="left" w:pos="1021"/>
        </w:tabs>
        <w:ind w:right="184"/>
        <w:rPr>
          <w:sz w:val="20"/>
        </w:rPr>
      </w:pPr>
      <w:r w:rsidRPr="004573E8">
        <w:rPr>
          <w:sz w:val="20"/>
        </w:rPr>
        <w:t>„SL2014” – rozumie sa tým hlavná aplikácia centrálneho informačného systému, spĺňajúca požiadavky uvedené v čl. 122 ods. 3 a čl. 125 ods. 2 písm. d všeobecného nariadenia a čl. 24 delegovaného nariadenia Komisie (EÚ) č. 480/2014 z 3. marca 2014, ktorým sa dopĺňa nariadenie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(Ú. v. EÚ L 138 zo 13.05.2014, s. 5, v znení neskorších predpisov), ktorá podporuje bežný proces riadenia, monitorovania a hodnotenia Programu, v ktorej sú zhromažďované a uschovávané údaje, týkajúce sa realizovaných projektov ako aj umožňujúca projektovým partnerom a vedúcim partnerom vyúčtovanie realizovaných projektov;</w:t>
      </w:r>
    </w:p>
    <w:p w:rsidR="002F7A90" w:rsidRDefault="007A3CCD">
      <w:pPr>
        <w:pStyle w:val="Akapitzlist"/>
        <w:numPr>
          <w:ilvl w:val="0"/>
          <w:numId w:val="22"/>
        </w:numPr>
        <w:tabs>
          <w:tab w:val="left" w:pos="1021"/>
        </w:tabs>
        <w:ind w:right="181"/>
        <w:rPr>
          <w:sz w:val="20"/>
        </w:rPr>
      </w:pPr>
      <w:r>
        <w:rPr>
          <w:sz w:val="20"/>
        </w:rPr>
        <w:t>„miera spolufinancovania” – rozumie sa tým pomer hodnoty finančného príspevku poskytnutého pre celý projekt a hodnoty celkových oprávnených výdavkov projektu vyjadrený s presnosťou na dve desatinné miesta. Miera spolufinancovania nemôže prekročiť 85 % oprávnených výdavkov vedúceho partnera a jednotlivých projektových</w:t>
      </w:r>
      <w:r>
        <w:rPr>
          <w:spacing w:val="-3"/>
          <w:sz w:val="20"/>
        </w:rPr>
        <w:t xml:space="preserve"> </w:t>
      </w:r>
      <w:r>
        <w:rPr>
          <w:sz w:val="20"/>
        </w:rPr>
        <w:t>partnerov;</w:t>
      </w:r>
    </w:p>
    <w:p w:rsidR="002F7A90" w:rsidRDefault="007A3CCD">
      <w:pPr>
        <w:pStyle w:val="Akapitzlist"/>
        <w:numPr>
          <w:ilvl w:val="0"/>
          <w:numId w:val="22"/>
        </w:numPr>
        <w:tabs>
          <w:tab w:val="left" w:pos="1021"/>
        </w:tabs>
        <w:spacing w:before="122"/>
        <w:rPr>
          <w:sz w:val="20"/>
        </w:rPr>
      </w:pPr>
      <w:r>
        <w:rPr>
          <w:sz w:val="20"/>
        </w:rPr>
        <w:t>„webová stránka programu” – rozumie sa tým webová stránka:</w:t>
      </w:r>
      <w:r>
        <w:rPr>
          <w:color w:val="0000FF"/>
          <w:spacing w:val="-4"/>
          <w:sz w:val="20"/>
        </w:rPr>
        <w:t xml:space="preserve"> </w:t>
      </w:r>
      <w:hyperlink r:id="rId10">
        <w:r>
          <w:rPr>
            <w:color w:val="0000FF"/>
            <w:sz w:val="20"/>
            <w:u w:val="single" w:color="0000FF"/>
          </w:rPr>
          <w:t>www.plsk.eu</w:t>
        </w:r>
        <w:r>
          <w:rPr>
            <w:sz w:val="20"/>
          </w:rPr>
          <w:t>;</w:t>
        </w:r>
      </w:hyperlink>
    </w:p>
    <w:p w:rsidR="002F7A90" w:rsidRDefault="007A3CCD">
      <w:pPr>
        <w:pStyle w:val="Akapitzlist"/>
        <w:numPr>
          <w:ilvl w:val="0"/>
          <w:numId w:val="22"/>
        </w:numPr>
        <w:tabs>
          <w:tab w:val="left" w:pos="1021"/>
        </w:tabs>
        <w:spacing w:before="120"/>
        <w:ind w:right="176"/>
        <w:rPr>
          <w:sz w:val="20"/>
        </w:rPr>
      </w:pPr>
      <w:r>
        <w:rPr>
          <w:sz w:val="20"/>
        </w:rPr>
        <w:t>„udržateľnosť”– rozumie sa tým zákaz vykonávať podstatné modifikácie projektu, uvedené v čl. 71 všeobecného nariadenia, v období 5 rokov od poslednej platby pre</w:t>
      </w:r>
      <w:r>
        <w:rPr>
          <w:spacing w:val="-13"/>
          <w:sz w:val="20"/>
        </w:rPr>
        <w:t xml:space="preserve"> </w:t>
      </w:r>
      <w:r>
        <w:rPr>
          <w:sz w:val="20"/>
        </w:rPr>
        <w:t>partnera;</w:t>
      </w:r>
    </w:p>
    <w:p w:rsidR="002F7A90" w:rsidRPr="006104D3" w:rsidRDefault="007A3CCD" w:rsidP="006104D3">
      <w:pPr>
        <w:pStyle w:val="Akapitzlist"/>
        <w:numPr>
          <w:ilvl w:val="0"/>
          <w:numId w:val="22"/>
        </w:numPr>
        <w:tabs>
          <w:tab w:val="left" w:pos="1021"/>
        </w:tabs>
        <w:spacing w:before="119"/>
        <w:ind w:right="178"/>
        <w:rPr>
          <w:sz w:val="20"/>
        </w:rPr>
      </w:pPr>
      <w:r>
        <w:rPr>
          <w:sz w:val="20"/>
        </w:rPr>
        <w:t>„žiadosť o poskytnutie finančného príspevku” – rozumie sa tým žiadosť o poskytnutie finančného príspevku pre projekt v rámci programu s číslom</w:t>
      </w:r>
      <w:r>
        <w:rPr>
          <w:sz w:val="20"/>
          <w:shd w:val="clear" w:color="auto" w:fill="C0C0C0"/>
        </w:rPr>
        <w:t xml:space="preserve"> ……….</w:t>
      </w:r>
      <w:r>
        <w:rPr>
          <w:sz w:val="20"/>
        </w:rPr>
        <w:t xml:space="preserve"> spolu so všetkými prílohami, schválená Monitorovacím</w:t>
      </w:r>
      <w:r>
        <w:rPr>
          <w:spacing w:val="27"/>
          <w:sz w:val="20"/>
        </w:rPr>
        <w:t xml:space="preserve"> </w:t>
      </w:r>
      <w:r>
        <w:rPr>
          <w:sz w:val="20"/>
        </w:rPr>
        <w:t>výborom</w:t>
      </w:r>
      <w:r>
        <w:rPr>
          <w:spacing w:val="28"/>
          <w:sz w:val="20"/>
        </w:rPr>
        <w:t xml:space="preserve"> </w:t>
      </w:r>
      <w:r>
        <w:rPr>
          <w:sz w:val="20"/>
        </w:rPr>
        <w:t>dňa</w:t>
      </w:r>
      <w:r>
        <w:rPr>
          <w:spacing w:val="26"/>
          <w:sz w:val="20"/>
          <w:shd w:val="clear" w:color="auto" w:fill="C0C0C0"/>
        </w:rPr>
        <w:t xml:space="preserve"> </w:t>
      </w:r>
      <w:r>
        <w:rPr>
          <w:sz w:val="20"/>
          <w:shd w:val="clear" w:color="auto" w:fill="C0C0C0"/>
        </w:rPr>
        <w:t>…………,</w:t>
      </w:r>
      <w:r>
        <w:rPr>
          <w:spacing w:val="25"/>
          <w:sz w:val="20"/>
        </w:rPr>
        <w:t xml:space="preserve"> </w:t>
      </w:r>
      <w:r>
        <w:rPr>
          <w:sz w:val="20"/>
        </w:rPr>
        <w:t>ktorá</w:t>
      </w:r>
      <w:r>
        <w:rPr>
          <w:spacing w:val="24"/>
          <w:sz w:val="20"/>
        </w:rPr>
        <w:t xml:space="preserve"> </w:t>
      </w:r>
      <w:r>
        <w:rPr>
          <w:sz w:val="20"/>
        </w:rPr>
        <w:t>tvorí</w:t>
      </w:r>
      <w:r>
        <w:rPr>
          <w:spacing w:val="25"/>
          <w:sz w:val="20"/>
        </w:rPr>
        <w:t xml:space="preserve"> </w:t>
      </w:r>
      <w:r>
        <w:rPr>
          <w:sz w:val="20"/>
        </w:rPr>
        <w:t>prílohu</w:t>
      </w:r>
      <w:r>
        <w:rPr>
          <w:spacing w:val="24"/>
          <w:sz w:val="20"/>
        </w:rPr>
        <w:t xml:space="preserve"> </w:t>
      </w:r>
      <w:r>
        <w:rPr>
          <w:sz w:val="20"/>
        </w:rPr>
        <w:t>č.</w:t>
      </w:r>
      <w:r>
        <w:rPr>
          <w:spacing w:val="25"/>
          <w:sz w:val="20"/>
          <w:shd w:val="clear" w:color="auto" w:fill="C0C0C0"/>
        </w:rPr>
        <w:t xml:space="preserve"> </w:t>
      </w:r>
      <w:r w:rsidR="00B83836">
        <w:rPr>
          <w:spacing w:val="25"/>
          <w:sz w:val="20"/>
          <w:shd w:val="clear" w:color="auto" w:fill="C0C0C0"/>
        </w:rPr>
        <w:t>4</w:t>
      </w:r>
      <w:r>
        <w:rPr>
          <w:sz w:val="20"/>
          <w:shd w:val="clear" w:color="auto" w:fill="C0C0C0"/>
        </w:rPr>
        <w:t>…………………..k</w:t>
      </w:r>
      <w:r>
        <w:rPr>
          <w:spacing w:val="25"/>
          <w:sz w:val="20"/>
          <w:shd w:val="clear" w:color="auto" w:fill="C0C0C0"/>
        </w:rPr>
        <w:t xml:space="preserve"> </w:t>
      </w:r>
      <w:r>
        <w:rPr>
          <w:sz w:val="20"/>
          <w:shd w:val="clear" w:color="auto" w:fill="C0C0C0"/>
        </w:rPr>
        <w:t>zmluve</w:t>
      </w:r>
      <w:r>
        <w:rPr>
          <w:spacing w:val="25"/>
          <w:sz w:val="20"/>
          <w:shd w:val="clear" w:color="auto" w:fill="C0C0C0"/>
        </w:rPr>
        <w:t xml:space="preserve"> </w:t>
      </w:r>
      <w:r>
        <w:rPr>
          <w:sz w:val="20"/>
          <w:shd w:val="clear" w:color="auto" w:fill="C0C0C0"/>
        </w:rPr>
        <w:t>o</w:t>
      </w:r>
      <w:r>
        <w:rPr>
          <w:spacing w:val="-1"/>
          <w:sz w:val="20"/>
          <w:shd w:val="clear" w:color="auto" w:fill="C0C0C0"/>
        </w:rPr>
        <w:t xml:space="preserve"> </w:t>
      </w:r>
      <w:r>
        <w:rPr>
          <w:sz w:val="20"/>
          <w:shd w:val="clear" w:color="auto" w:fill="C0C0C0"/>
        </w:rPr>
        <w:t>poskytnutí</w:t>
      </w:r>
      <w:r w:rsidR="006104D3">
        <w:rPr>
          <w:sz w:val="20"/>
          <w:shd w:val="clear" w:color="auto" w:fill="C0C0C0"/>
        </w:rPr>
        <w:t xml:space="preserve"> </w:t>
      </w:r>
      <w:r w:rsidRPr="006104D3">
        <w:rPr>
          <w:shd w:val="clear" w:color="auto" w:fill="C0C0C0"/>
        </w:rPr>
        <w:t>finančného príspevku</w:t>
      </w:r>
      <w:r>
        <w:t>, spolu s neskoršími zmenami;</w:t>
      </w:r>
    </w:p>
    <w:p w:rsidR="002F7A90" w:rsidRDefault="007A3CCD">
      <w:pPr>
        <w:pStyle w:val="Akapitzlist"/>
        <w:numPr>
          <w:ilvl w:val="0"/>
          <w:numId w:val="22"/>
        </w:numPr>
        <w:tabs>
          <w:tab w:val="left" w:pos="1021"/>
        </w:tabs>
        <w:spacing w:before="118"/>
        <w:rPr>
          <w:sz w:val="20"/>
        </w:rPr>
      </w:pPr>
      <w:r>
        <w:rPr>
          <w:sz w:val="20"/>
        </w:rPr>
        <w:t>„Spoločný technický sekretariát – rozumie sa tým subjekt uvedený v čl. 23 ods. 2 nariadenia</w:t>
      </w:r>
      <w:r>
        <w:rPr>
          <w:spacing w:val="-29"/>
          <w:sz w:val="20"/>
        </w:rPr>
        <w:t xml:space="preserve"> </w:t>
      </w:r>
      <w:r>
        <w:rPr>
          <w:sz w:val="20"/>
        </w:rPr>
        <w:t>EÚS;</w:t>
      </w:r>
    </w:p>
    <w:p w:rsidR="002F7A90" w:rsidRDefault="007A3CCD">
      <w:pPr>
        <w:pStyle w:val="Akapitzlist"/>
        <w:numPr>
          <w:ilvl w:val="0"/>
          <w:numId w:val="22"/>
        </w:numPr>
        <w:tabs>
          <w:tab w:val="left" w:pos="1021"/>
        </w:tabs>
        <w:ind w:right="181"/>
        <w:rPr>
          <w:sz w:val="20"/>
        </w:rPr>
      </w:pPr>
      <w:r>
        <w:rPr>
          <w:sz w:val="20"/>
        </w:rPr>
        <w:t>„oprávnené výdavky” – rozumejú sa tým výdavky alebo náklady riadne vynaložené vedúcim partnerom  alebo  projektovým   partnerom,  v  súvislosti  s  realizáciou  projektu  v  rámci  programu, v súlade so zmluvou, právnymi predpismi EÚ a vnútroštátnymi predpismi a s aktuálnou Príručkou pre prijímateľa;</w:t>
      </w:r>
    </w:p>
    <w:p w:rsidR="002F7A90" w:rsidRDefault="007A3CCD">
      <w:pPr>
        <w:pStyle w:val="Akapitzlist"/>
        <w:numPr>
          <w:ilvl w:val="0"/>
          <w:numId w:val="22"/>
        </w:numPr>
        <w:tabs>
          <w:tab w:val="left" w:pos="1021"/>
        </w:tabs>
        <w:ind w:right="184"/>
        <w:rPr>
          <w:sz w:val="20"/>
        </w:rPr>
      </w:pPr>
      <w:r>
        <w:rPr>
          <w:sz w:val="20"/>
        </w:rPr>
        <w:t>„neoprávnený výdavok” – rozumie sa tým akýkoľvek výdavok alebo náklad, ktorý nemôže byť uznaný za oprávnený</w:t>
      </w:r>
      <w:r>
        <w:rPr>
          <w:spacing w:val="-2"/>
          <w:sz w:val="20"/>
        </w:rPr>
        <w:t xml:space="preserve"> </w:t>
      </w:r>
      <w:r>
        <w:rPr>
          <w:sz w:val="20"/>
        </w:rPr>
        <w:t>výdavok;</w:t>
      </w:r>
    </w:p>
    <w:p w:rsidR="002F7A90" w:rsidRDefault="007A3CCD" w:rsidP="0090271A">
      <w:pPr>
        <w:pStyle w:val="Akapitzlist"/>
        <w:numPr>
          <w:ilvl w:val="0"/>
          <w:numId w:val="22"/>
        </w:numPr>
        <w:tabs>
          <w:tab w:val="left" w:pos="1021"/>
        </w:tabs>
        <w:spacing w:before="119"/>
        <w:ind w:right="179"/>
        <w:rPr>
          <w:sz w:val="20"/>
        </w:rPr>
      </w:pPr>
      <w:r>
        <w:rPr>
          <w:sz w:val="20"/>
        </w:rPr>
        <w:t>„neoprávnene vynaložený výdavok” – rozumie sa tým nezrovnalosť podľa čl. 2 bod 36 všeobecného nariadenia.</w:t>
      </w:r>
    </w:p>
    <w:p w:rsidR="006104D3" w:rsidRDefault="006104D3">
      <w:pPr>
        <w:pStyle w:val="Nagwek11"/>
      </w:pPr>
    </w:p>
    <w:p w:rsidR="002F7A90" w:rsidRDefault="007A3CCD">
      <w:pPr>
        <w:pStyle w:val="Nagwek11"/>
      </w:pPr>
      <w:r>
        <w:lastRenderedPageBreak/>
        <w:t>§ 2</w:t>
      </w:r>
    </w:p>
    <w:p w:rsidR="002F7A90" w:rsidRDefault="007A3CCD">
      <w:pPr>
        <w:spacing w:before="121"/>
        <w:ind w:left="1315" w:right="1198"/>
        <w:jc w:val="center"/>
        <w:rPr>
          <w:b/>
          <w:sz w:val="20"/>
        </w:rPr>
      </w:pPr>
      <w:r>
        <w:rPr>
          <w:b/>
          <w:sz w:val="20"/>
        </w:rPr>
        <w:t>PREDMET ZMLUVY</w:t>
      </w:r>
    </w:p>
    <w:p w:rsidR="002F7A90" w:rsidRDefault="007A3CCD">
      <w:pPr>
        <w:pStyle w:val="Akapitzlist"/>
        <w:numPr>
          <w:ilvl w:val="0"/>
          <w:numId w:val="21"/>
        </w:numPr>
        <w:tabs>
          <w:tab w:val="left" w:pos="659"/>
        </w:tabs>
        <w:spacing w:before="125" w:line="244" w:lineRule="auto"/>
        <w:ind w:right="176"/>
        <w:rPr>
          <w:sz w:val="20"/>
        </w:rPr>
      </w:pPr>
      <w:r>
        <w:rPr>
          <w:sz w:val="20"/>
        </w:rPr>
        <w:t xml:space="preserve">Predmetom  zmluvy je </w:t>
      </w:r>
      <w:r>
        <w:t xml:space="preserve">určenie </w:t>
      </w:r>
      <w:r>
        <w:rPr>
          <w:sz w:val="20"/>
        </w:rPr>
        <w:t xml:space="preserve">zásad spolupráce, určenie spoločných postupov a vzájomných záväzkov  zmluvných  strán  stanovených  za účelom  realizácie projektu </w:t>
      </w:r>
      <w:r>
        <w:rPr>
          <w:sz w:val="20"/>
          <w:shd w:val="clear" w:color="auto" w:fill="C0C0C0"/>
        </w:rPr>
        <w:t xml:space="preserve"> ………[názov a číslo projektu]</w:t>
      </w:r>
      <w:r>
        <w:rPr>
          <w:sz w:val="20"/>
        </w:rPr>
        <w:t xml:space="preserve">   v rámci</w:t>
      </w:r>
      <w:r>
        <w:rPr>
          <w:spacing w:val="-4"/>
          <w:sz w:val="20"/>
        </w:rPr>
        <w:t xml:space="preserve"> </w:t>
      </w:r>
      <w:r>
        <w:rPr>
          <w:sz w:val="20"/>
        </w:rPr>
        <w:t>programu.</w:t>
      </w:r>
    </w:p>
    <w:p w:rsidR="002F7A90" w:rsidRDefault="007A3CCD">
      <w:pPr>
        <w:pStyle w:val="Akapitzlist"/>
        <w:numPr>
          <w:ilvl w:val="0"/>
          <w:numId w:val="21"/>
        </w:numPr>
        <w:tabs>
          <w:tab w:val="left" w:pos="659"/>
        </w:tabs>
        <w:spacing w:before="118"/>
        <w:ind w:right="178"/>
        <w:rPr>
          <w:sz w:val="20"/>
        </w:rPr>
      </w:pPr>
      <w:r>
        <w:rPr>
          <w:sz w:val="20"/>
        </w:rPr>
        <w:t>Navyše zmluva určuje pre zmluvné strany požiadavky týkajúce sa správneho nakladania s finančným príspevkom schváleným na realizáciu projektu, a taktiež podmienky týkajúce sa vrátenia neoprávnene vynaložených finančných prostriedkov prostredníctvom vedúceho</w:t>
      </w:r>
      <w:r>
        <w:rPr>
          <w:spacing w:val="3"/>
          <w:sz w:val="20"/>
        </w:rPr>
        <w:t xml:space="preserve"> </w:t>
      </w:r>
      <w:r>
        <w:rPr>
          <w:sz w:val="20"/>
        </w:rPr>
        <w:t>partnera.</w:t>
      </w:r>
    </w:p>
    <w:p w:rsidR="002F7A90" w:rsidRDefault="007A3CCD">
      <w:pPr>
        <w:pStyle w:val="Akapitzlist"/>
        <w:numPr>
          <w:ilvl w:val="0"/>
          <w:numId w:val="21"/>
        </w:numPr>
        <w:tabs>
          <w:tab w:val="left" w:pos="659"/>
        </w:tabs>
        <w:rPr>
          <w:sz w:val="20"/>
        </w:rPr>
      </w:pPr>
      <w:r>
        <w:rPr>
          <w:sz w:val="20"/>
        </w:rPr>
        <w:t>Počas implementácie projektu ako aj v období jeho udržateľnosti, vedúci partner koná v súlade</w:t>
      </w:r>
      <w:r>
        <w:rPr>
          <w:spacing w:val="-29"/>
          <w:sz w:val="20"/>
        </w:rPr>
        <w:t xml:space="preserve"> </w:t>
      </w:r>
      <w:r>
        <w:rPr>
          <w:sz w:val="20"/>
        </w:rPr>
        <w:t>s:</w:t>
      </w:r>
    </w:p>
    <w:p w:rsidR="0090271A" w:rsidRDefault="0090271A" w:rsidP="0090271A">
      <w:pPr>
        <w:pStyle w:val="Akapitzlist"/>
        <w:numPr>
          <w:ilvl w:val="0"/>
          <w:numId w:val="1"/>
        </w:numPr>
        <w:tabs>
          <w:tab w:val="left" w:pos="1369"/>
        </w:tabs>
        <w:spacing w:before="79"/>
        <w:rPr>
          <w:sz w:val="20"/>
        </w:rPr>
      </w:pPr>
      <w:r>
        <w:rPr>
          <w:sz w:val="20"/>
        </w:rPr>
        <w:t>platnými predpismi EÚ a vnútroštátnymi predpismi, a</w:t>
      </w:r>
      <w:r>
        <w:rPr>
          <w:spacing w:val="-11"/>
          <w:sz w:val="20"/>
        </w:rPr>
        <w:t xml:space="preserve"> </w:t>
      </w:r>
      <w:r>
        <w:rPr>
          <w:sz w:val="20"/>
        </w:rPr>
        <w:t>predovšetkým:</w:t>
      </w:r>
    </w:p>
    <w:p w:rsidR="0090271A" w:rsidRPr="006104D3" w:rsidRDefault="0090271A" w:rsidP="0090271A">
      <w:pPr>
        <w:pStyle w:val="Akapitzlist"/>
        <w:numPr>
          <w:ilvl w:val="1"/>
          <w:numId w:val="1"/>
        </w:numPr>
        <w:tabs>
          <w:tab w:val="left" w:pos="2461"/>
        </w:tabs>
        <w:spacing w:before="118"/>
        <w:rPr>
          <w:sz w:val="20"/>
        </w:rPr>
      </w:pPr>
      <w:r w:rsidRPr="006104D3">
        <w:rPr>
          <w:sz w:val="20"/>
        </w:rPr>
        <w:t>nariadením EÚS;</w:t>
      </w:r>
    </w:p>
    <w:p w:rsidR="0090271A" w:rsidRPr="006104D3" w:rsidRDefault="0090271A" w:rsidP="0090271A">
      <w:pPr>
        <w:pStyle w:val="Akapitzlist"/>
        <w:numPr>
          <w:ilvl w:val="1"/>
          <w:numId w:val="1"/>
        </w:numPr>
        <w:tabs>
          <w:tab w:val="left" w:pos="2461"/>
        </w:tabs>
        <w:spacing w:before="120"/>
        <w:ind w:right="184"/>
        <w:rPr>
          <w:sz w:val="20"/>
        </w:rPr>
      </w:pPr>
      <w:r w:rsidRPr="006104D3">
        <w:rPr>
          <w:sz w:val="20"/>
        </w:rPr>
        <w:t>nariadením Európskeho parlamentu a Rady (EÚ)</w:t>
      </w:r>
      <w:r>
        <w:rPr>
          <w:i/>
          <w:sz w:val="20"/>
        </w:rPr>
        <w:t xml:space="preserve"> č. 1301/2013 zo 17. decembra 2013 </w:t>
      </w:r>
      <w:r>
        <w:rPr>
          <w:sz w:val="20"/>
        </w:rPr>
        <w:t xml:space="preserve">o Európskom fonde regionálneho rozvoja a o osobitných ustanoveniach týkajúcich sa cieľa Investovanie do rastu a zamestnanosti, a ktorým sa zrušuje nariadenie (ES) č. 1080/2006 </w:t>
      </w:r>
      <w:r w:rsidRPr="006104D3">
        <w:rPr>
          <w:sz w:val="20"/>
        </w:rPr>
        <w:t>(Zz EÚ L 347 z 20.12.2013, str.</w:t>
      </w:r>
      <w:r w:rsidRPr="006104D3">
        <w:rPr>
          <w:spacing w:val="-15"/>
          <w:sz w:val="20"/>
        </w:rPr>
        <w:t xml:space="preserve"> </w:t>
      </w:r>
      <w:r w:rsidRPr="006104D3">
        <w:rPr>
          <w:sz w:val="20"/>
        </w:rPr>
        <w:t>289, v znení neskorších predpisov);</w:t>
      </w:r>
    </w:p>
    <w:p w:rsidR="0090271A" w:rsidRPr="00A737FF" w:rsidRDefault="0090271A" w:rsidP="0090271A">
      <w:pPr>
        <w:pStyle w:val="Akapitzlist"/>
        <w:numPr>
          <w:ilvl w:val="1"/>
          <w:numId w:val="1"/>
        </w:numPr>
        <w:tabs>
          <w:tab w:val="left" w:pos="2461"/>
        </w:tabs>
        <w:spacing w:before="120"/>
        <w:rPr>
          <w:sz w:val="20"/>
        </w:rPr>
      </w:pPr>
      <w:r w:rsidRPr="00A737FF">
        <w:rPr>
          <w:sz w:val="20"/>
        </w:rPr>
        <w:t>všeobecným</w:t>
      </w:r>
      <w:r w:rsidRPr="00A737FF">
        <w:rPr>
          <w:spacing w:val="-2"/>
          <w:sz w:val="20"/>
        </w:rPr>
        <w:t xml:space="preserve"> </w:t>
      </w:r>
      <w:r w:rsidRPr="00A737FF">
        <w:rPr>
          <w:sz w:val="20"/>
        </w:rPr>
        <w:t>nariadením;</w:t>
      </w:r>
    </w:p>
    <w:p w:rsidR="0090271A" w:rsidRDefault="0090271A" w:rsidP="0090271A">
      <w:pPr>
        <w:pStyle w:val="Akapitzlist"/>
        <w:numPr>
          <w:ilvl w:val="1"/>
          <w:numId w:val="1"/>
        </w:numPr>
        <w:tabs>
          <w:tab w:val="left" w:pos="2461"/>
        </w:tabs>
        <w:spacing w:before="122"/>
        <w:ind w:right="180"/>
        <w:rPr>
          <w:sz w:val="20"/>
        </w:rPr>
      </w:pPr>
      <w:r>
        <w:rPr>
          <w:sz w:val="20"/>
        </w:rPr>
        <w:t>vykonávacími nariadeniami Európskej komisie, ktoré doplňujú všeobecné nariadenie, nariadenie EÚS ako aj nariadenie uvedené v písm.</w:t>
      </w:r>
      <w:r>
        <w:rPr>
          <w:spacing w:val="4"/>
          <w:sz w:val="20"/>
        </w:rPr>
        <w:t xml:space="preserve"> </w:t>
      </w:r>
      <w:r>
        <w:rPr>
          <w:sz w:val="20"/>
        </w:rPr>
        <w:t>b;</w:t>
      </w:r>
    </w:p>
    <w:p w:rsidR="0090271A" w:rsidRPr="00762173" w:rsidRDefault="0090271A" w:rsidP="0090271A">
      <w:pPr>
        <w:pStyle w:val="Akapitzlist"/>
        <w:numPr>
          <w:ilvl w:val="1"/>
          <w:numId w:val="1"/>
        </w:numPr>
        <w:rPr>
          <w:sz w:val="20"/>
        </w:rPr>
      </w:pPr>
      <w:r w:rsidRPr="00762173">
        <w:rPr>
          <w:sz w:val="20"/>
        </w:rPr>
        <w:t xml:space="preserve">nariadením Komisie (EÚ) č. 1407/2013 z 18. decembra 2013 o uplatňovaní článkov 107 a 108 Zmluvy o fungovaní Európskej únie na pomoc </w:t>
      </w:r>
      <w:r w:rsidRPr="00A737FF">
        <w:rPr>
          <w:i/>
          <w:sz w:val="20"/>
        </w:rPr>
        <w:t>de minimis</w:t>
      </w:r>
      <w:r w:rsidRPr="00762173">
        <w:rPr>
          <w:sz w:val="20"/>
        </w:rPr>
        <w:t xml:space="preserve"> (Ú. v. EÚ L 352 z 24.12.2013, s. 1);</w:t>
      </w:r>
    </w:p>
    <w:p w:rsidR="0090271A" w:rsidRDefault="0090271A" w:rsidP="0090271A">
      <w:pPr>
        <w:pStyle w:val="Akapitzlist"/>
        <w:numPr>
          <w:ilvl w:val="1"/>
          <w:numId w:val="1"/>
        </w:numPr>
        <w:rPr>
          <w:sz w:val="20"/>
        </w:rPr>
      </w:pPr>
      <w:r w:rsidRPr="00762173">
        <w:rPr>
          <w:sz w:val="20"/>
        </w:rPr>
        <w:t>nariadením Komisie (EÚ) č. 651/2014 zo 17. júna 2014 o vyhlásení určitých kategórií pomoci za zlučiteľné s vnútorným trhom podľa článkov 107 a 108 Zmluvy (Ú. v. EÚ L 187 zo 26.06.2014, s. 1); ďalej len „nariadenie č. 651/2014“;</w:t>
      </w:r>
    </w:p>
    <w:p w:rsidR="0090271A" w:rsidRPr="00762173" w:rsidRDefault="0090271A" w:rsidP="00CF28E1">
      <w:pPr>
        <w:pStyle w:val="Akapitzlist"/>
        <w:numPr>
          <w:ilvl w:val="1"/>
          <w:numId w:val="1"/>
        </w:numPr>
        <w:rPr>
          <w:sz w:val="20"/>
        </w:rPr>
      </w:pPr>
      <w:r w:rsidRPr="00762173">
        <w:rPr>
          <w:sz w:val="20"/>
        </w:rPr>
        <w:t xml:space="preserve">nariadením ministra infraštruktúry a rozvoja z 20. októbra 2015 o udeľovaní pomoci </w:t>
      </w:r>
      <w:r w:rsidRPr="001A3235">
        <w:rPr>
          <w:i/>
          <w:sz w:val="20"/>
        </w:rPr>
        <w:t>de minimis</w:t>
      </w:r>
      <w:r w:rsidRPr="00762173">
        <w:rPr>
          <w:sz w:val="20"/>
        </w:rPr>
        <w:t xml:space="preserve"> a štátnej pomoci v rámci programov Európskej územnej spolupráce na roky 2014 – 2020 (Z. z. polož. 1760</w:t>
      </w:r>
      <w:r w:rsidR="00101329">
        <w:rPr>
          <w:sz w:val="20"/>
        </w:rPr>
        <w:t xml:space="preserve"> </w:t>
      </w:r>
      <w:r w:rsidR="00CF28E1">
        <w:rPr>
          <w:sz w:val="20"/>
        </w:rPr>
        <w:t>s neskoršími zmenami</w:t>
      </w:r>
      <w:r w:rsidR="00101329">
        <w:rPr>
          <w:sz w:val="20"/>
        </w:rPr>
        <w:t>)</w:t>
      </w:r>
      <w:r w:rsidRPr="00762173">
        <w:rPr>
          <w:sz w:val="20"/>
        </w:rPr>
        <w:t>;</w:t>
      </w:r>
    </w:p>
    <w:p w:rsidR="0090271A" w:rsidRDefault="0090271A" w:rsidP="0090271A">
      <w:pPr>
        <w:pStyle w:val="Akapitzlist"/>
        <w:numPr>
          <w:ilvl w:val="1"/>
          <w:numId w:val="1"/>
        </w:numPr>
        <w:tabs>
          <w:tab w:val="left" w:pos="2461"/>
        </w:tabs>
        <w:spacing w:before="119"/>
        <w:rPr>
          <w:sz w:val="20"/>
        </w:rPr>
      </w:pPr>
      <w:r>
        <w:rPr>
          <w:sz w:val="20"/>
        </w:rPr>
        <w:t xml:space="preserve">vnútroštátnymi </w:t>
      </w:r>
      <w:r w:rsidRPr="00762173">
        <w:rPr>
          <w:sz w:val="20"/>
        </w:rPr>
        <w:t xml:space="preserve">a európskymi </w:t>
      </w:r>
      <w:r>
        <w:rPr>
          <w:sz w:val="20"/>
        </w:rPr>
        <w:t>predpismi v oblasti ochrany osobných</w:t>
      </w:r>
      <w:r>
        <w:rPr>
          <w:spacing w:val="-14"/>
          <w:sz w:val="20"/>
        </w:rPr>
        <w:t xml:space="preserve"> </w:t>
      </w:r>
      <w:r>
        <w:rPr>
          <w:sz w:val="20"/>
        </w:rPr>
        <w:t>údajov;</w:t>
      </w:r>
    </w:p>
    <w:p w:rsidR="0090271A" w:rsidRPr="0090271A" w:rsidRDefault="0090271A" w:rsidP="0090271A">
      <w:pPr>
        <w:pStyle w:val="Akapitzlist"/>
        <w:numPr>
          <w:ilvl w:val="1"/>
          <w:numId w:val="1"/>
        </w:numPr>
        <w:tabs>
          <w:tab w:val="left" w:pos="2460"/>
          <w:tab w:val="left" w:pos="2461"/>
        </w:tabs>
        <w:spacing w:before="120" w:line="364" w:lineRule="auto"/>
        <w:ind w:left="2100" w:right="2101" w:firstLine="0"/>
        <w:rPr>
          <w:sz w:val="20"/>
        </w:rPr>
      </w:pPr>
      <w:r>
        <w:rPr>
          <w:sz w:val="20"/>
        </w:rPr>
        <w:t>vnútroštátnymi a európskymi predpismi o verejnom</w:t>
      </w:r>
      <w:r>
        <w:rPr>
          <w:spacing w:val="-31"/>
          <w:sz w:val="20"/>
        </w:rPr>
        <w:t xml:space="preserve"> </w:t>
      </w:r>
      <w:r>
        <w:rPr>
          <w:sz w:val="20"/>
        </w:rPr>
        <w:t>obstarávaní;</w:t>
      </w:r>
      <w:r>
        <w:rPr>
          <w:sz w:val="20"/>
          <w:shd w:val="clear" w:color="auto" w:fill="C0C0C0"/>
        </w:rPr>
        <w:t xml:space="preserve"> </w:t>
      </w:r>
    </w:p>
    <w:p w:rsidR="0090271A" w:rsidRDefault="0090271A" w:rsidP="0090271A">
      <w:pPr>
        <w:pStyle w:val="Akapitzlist"/>
        <w:numPr>
          <w:ilvl w:val="0"/>
          <w:numId w:val="1"/>
        </w:numPr>
        <w:tabs>
          <w:tab w:val="left" w:pos="1369"/>
        </w:tabs>
        <w:spacing w:before="117"/>
        <w:rPr>
          <w:sz w:val="20"/>
        </w:rPr>
      </w:pPr>
      <w:r>
        <w:rPr>
          <w:sz w:val="20"/>
        </w:rPr>
        <w:t>aktuálnou programovou dokumentáciou,</w:t>
      </w:r>
      <w:r>
        <w:rPr>
          <w:spacing w:val="-3"/>
          <w:sz w:val="20"/>
        </w:rPr>
        <w:t xml:space="preserve"> </w:t>
      </w:r>
      <w:r>
        <w:rPr>
          <w:sz w:val="20"/>
        </w:rPr>
        <w:t>predovšetkým:</w:t>
      </w:r>
    </w:p>
    <w:p w:rsidR="0090271A" w:rsidRPr="00762173" w:rsidRDefault="0090271A" w:rsidP="0090271A">
      <w:pPr>
        <w:pStyle w:val="Akapitzlist"/>
        <w:numPr>
          <w:ilvl w:val="1"/>
          <w:numId w:val="1"/>
        </w:numPr>
        <w:rPr>
          <w:sz w:val="20"/>
        </w:rPr>
      </w:pPr>
      <w:r w:rsidRPr="00762173">
        <w:rPr>
          <w:sz w:val="20"/>
        </w:rPr>
        <w:t xml:space="preserve">Programom cezhraničnej spolupráce Interreg </w:t>
      </w:r>
      <w:r w:rsidRPr="00762173">
        <w:rPr>
          <w:spacing w:val="-2"/>
          <w:sz w:val="20"/>
        </w:rPr>
        <w:t xml:space="preserve">V-A </w:t>
      </w:r>
      <w:r w:rsidRPr="00762173">
        <w:rPr>
          <w:sz w:val="20"/>
        </w:rPr>
        <w:t>Poľsko-Slovensko schváleným Rozhodnutím Európskej komisie č. C(2015) 889 z</w:t>
      </w:r>
      <w:r w:rsidRPr="00762173">
        <w:rPr>
          <w:spacing w:val="-9"/>
          <w:sz w:val="20"/>
        </w:rPr>
        <w:t xml:space="preserve"> </w:t>
      </w:r>
      <w:r w:rsidRPr="00762173">
        <w:rPr>
          <w:sz w:val="20"/>
        </w:rPr>
        <w:t>12.2.2015, v znení neskorších predpisov);</w:t>
      </w:r>
    </w:p>
    <w:p w:rsidR="0090271A" w:rsidRDefault="0090271A" w:rsidP="0090271A">
      <w:pPr>
        <w:pStyle w:val="Akapitzlist"/>
        <w:numPr>
          <w:ilvl w:val="1"/>
          <w:numId w:val="1"/>
        </w:numPr>
        <w:tabs>
          <w:tab w:val="left" w:pos="2461"/>
        </w:tabs>
        <w:rPr>
          <w:sz w:val="20"/>
        </w:rPr>
      </w:pPr>
      <w:r>
        <w:rPr>
          <w:sz w:val="20"/>
        </w:rPr>
        <w:t>aktuálnou Príručkou pre prijímateľa, zverejnenou na webovej stránke</w:t>
      </w:r>
      <w:r>
        <w:rPr>
          <w:spacing w:val="-18"/>
          <w:sz w:val="20"/>
        </w:rPr>
        <w:t xml:space="preserve"> </w:t>
      </w:r>
      <w:r>
        <w:rPr>
          <w:sz w:val="20"/>
        </w:rPr>
        <w:t>programu;</w:t>
      </w:r>
    </w:p>
    <w:p w:rsidR="0090271A" w:rsidRDefault="0090271A" w:rsidP="0090271A">
      <w:pPr>
        <w:pStyle w:val="Akapitzlist"/>
        <w:numPr>
          <w:ilvl w:val="0"/>
          <w:numId w:val="1"/>
        </w:numPr>
        <w:tabs>
          <w:tab w:val="left" w:pos="1369"/>
        </w:tabs>
        <w:spacing w:before="120"/>
        <w:rPr>
          <w:sz w:val="20"/>
        </w:rPr>
      </w:pPr>
      <w:r>
        <w:rPr>
          <w:sz w:val="20"/>
        </w:rPr>
        <w:t>zásadami a pokynmi vnútroštátnymi a EÚ,</w:t>
      </w:r>
      <w:r>
        <w:rPr>
          <w:spacing w:val="-8"/>
          <w:sz w:val="20"/>
        </w:rPr>
        <w:t xml:space="preserve"> </w:t>
      </w:r>
      <w:r>
        <w:rPr>
          <w:sz w:val="20"/>
        </w:rPr>
        <w:t>najmä:</w:t>
      </w:r>
    </w:p>
    <w:p w:rsidR="0090271A" w:rsidRDefault="0090271A" w:rsidP="0090271A">
      <w:pPr>
        <w:pStyle w:val="Akapitzlist"/>
        <w:numPr>
          <w:ilvl w:val="1"/>
          <w:numId w:val="1"/>
        </w:numPr>
        <w:tabs>
          <w:tab w:val="left" w:pos="2461"/>
        </w:tabs>
        <w:spacing w:before="118"/>
        <w:ind w:right="183"/>
        <w:rPr>
          <w:sz w:val="20"/>
        </w:rPr>
      </w:pPr>
      <w:r>
        <w:rPr>
          <w:i/>
          <w:sz w:val="20"/>
        </w:rPr>
        <w:t xml:space="preserve">výkladovým oznámením Komisie o právnych predpisoch Spoločenstva uplatniteľných na zadávanie zákaziek,  na  ktoré  sa  úplne  alebo  čiastočne  nevzťahujú  smernice o verejnom obstarávaní (Zz EÚ </w:t>
      </w:r>
      <w:r>
        <w:rPr>
          <w:sz w:val="20"/>
        </w:rPr>
        <w:t>C 179 z 01.08.2006, s.2);</w:t>
      </w:r>
    </w:p>
    <w:p w:rsidR="0090271A" w:rsidRDefault="0090271A" w:rsidP="0090271A">
      <w:pPr>
        <w:pStyle w:val="Akapitzlist"/>
        <w:numPr>
          <w:ilvl w:val="1"/>
          <w:numId w:val="1"/>
        </w:numPr>
        <w:tabs>
          <w:tab w:val="left" w:pos="2461"/>
        </w:tabs>
        <w:rPr>
          <w:sz w:val="20"/>
        </w:rPr>
      </w:pPr>
      <w:r>
        <w:rPr>
          <w:sz w:val="20"/>
        </w:rPr>
        <w:t xml:space="preserve">dokumentom vydaným Európskou komisiou týkajúcim </w:t>
      </w:r>
      <w:r>
        <w:rPr>
          <w:spacing w:val="3"/>
          <w:sz w:val="20"/>
        </w:rPr>
        <w:t xml:space="preserve">sa </w:t>
      </w:r>
      <w:r>
        <w:rPr>
          <w:sz w:val="20"/>
        </w:rPr>
        <w:t>určenia finančných</w:t>
      </w:r>
      <w:r>
        <w:rPr>
          <w:spacing w:val="-23"/>
          <w:sz w:val="20"/>
        </w:rPr>
        <w:t xml:space="preserve"> </w:t>
      </w:r>
      <w:r>
        <w:rPr>
          <w:sz w:val="20"/>
        </w:rPr>
        <w:t>korekcií.</w:t>
      </w:r>
    </w:p>
    <w:p w:rsidR="0090271A" w:rsidRPr="0090271A" w:rsidRDefault="0090271A" w:rsidP="0090271A">
      <w:pPr>
        <w:pStyle w:val="Akapitzlist"/>
        <w:tabs>
          <w:tab w:val="left" w:pos="659"/>
        </w:tabs>
        <w:ind w:left="1369"/>
        <w:rPr>
          <w:sz w:val="20"/>
        </w:rPr>
      </w:pPr>
      <w:r w:rsidRPr="0090271A">
        <w:rPr>
          <w:sz w:val="20"/>
        </w:rPr>
        <w:t>4)</w:t>
      </w:r>
      <w:r w:rsidRPr="0090271A">
        <w:rPr>
          <w:sz w:val="20"/>
        </w:rPr>
        <w:tab/>
        <w:t>ako aj:</w:t>
      </w:r>
    </w:p>
    <w:p w:rsidR="0090271A" w:rsidRDefault="0090271A" w:rsidP="0090271A">
      <w:pPr>
        <w:pStyle w:val="Akapitzlist"/>
        <w:tabs>
          <w:tab w:val="left" w:pos="659"/>
        </w:tabs>
        <w:ind w:left="2458"/>
        <w:rPr>
          <w:sz w:val="20"/>
        </w:rPr>
      </w:pPr>
      <w:r w:rsidRPr="0090271A">
        <w:rPr>
          <w:sz w:val="20"/>
        </w:rPr>
        <w:t xml:space="preserve"> a)</w:t>
      </w:r>
      <w:r w:rsidRPr="0090271A">
        <w:rPr>
          <w:sz w:val="20"/>
        </w:rPr>
        <w:tab/>
        <w:t>spoločne predloženou</w:t>
      </w:r>
    </w:p>
    <w:p w:rsidR="0090271A" w:rsidRDefault="0090271A" w:rsidP="0090271A">
      <w:pPr>
        <w:pStyle w:val="Tekstpodstawowy"/>
        <w:ind w:left="2154" w:right="250" w:firstLine="12"/>
        <w:jc w:val="both"/>
      </w:pPr>
      <w:r w:rsidRPr="00762173">
        <w:t>ž</w:t>
      </w:r>
      <w:r>
        <w:t>iadosťou o poskytnutie finančného príspevku v rámci Programu cezhraničnej spolupráce Interreg V-A Poľsko – Slovensko 2014-2020 schválenou na poskytnutie finančného príspevku podľa rozhodnutia Monitorovacieho výboru č.</w:t>
      </w:r>
      <w:r>
        <w:rPr>
          <w:shd w:val="clear" w:color="auto" w:fill="C0C0C0"/>
        </w:rPr>
        <w:t xml:space="preserve"> …………………..</w:t>
      </w:r>
      <w:r>
        <w:t xml:space="preserve"> zo dňa [dd.mm.rrrr]</w:t>
      </w:r>
      <w:r>
        <w:rPr>
          <w:shd w:val="clear" w:color="auto" w:fill="C0C0C0"/>
        </w:rPr>
        <w:t xml:space="preserve"> ………………….</w:t>
      </w:r>
      <w:r>
        <w:t>;</w:t>
      </w:r>
    </w:p>
    <w:p w:rsidR="0090271A" w:rsidRPr="0090271A" w:rsidRDefault="0090271A" w:rsidP="0090271A">
      <w:pPr>
        <w:tabs>
          <w:tab w:val="left" w:pos="659"/>
        </w:tabs>
        <w:rPr>
          <w:sz w:val="20"/>
        </w:rPr>
      </w:pPr>
    </w:p>
    <w:p w:rsidR="002F7A90" w:rsidRDefault="002D46CE">
      <w:pPr>
        <w:pStyle w:val="Tekstpodstawowy"/>
        <w:spacing w:before="2"/>
        <w:ind w:firstLine="0"/>
        <w:rPr>
          <w:sz w:val="19"/>
        </w:rPr>
      </w:pPr>
      <w:r>
        <w:rPr>
          <w:noProof/>
          <w:lang w:bidi="ar-SA"/>
        </w:rPr>
        <mc:AlternateContent>
          <mc:Choice Requires="wps">
            <w:drawing>
              <wp:anchor distT="0" distB="0" distL="0" distR="0" simplePos="0" relativeHeight="251658240" behindDoc="1" locked="0" layoutInCell="1" allowOverlap="1" wp14:anchorId="19FEA9ED" wp14:editId="59C9AC88">
                <wp:simplePos x="0" y="0"/>
                <wp:positionH relativeFrom="page">
                  <wp:posOffset>685800</wp:posOffset>
                </wp:positionH>
                <wp:positionV relativeFrom="paragraph">
                  <wp:posOffset>170180</wp:posOffset>
                </wp:positionV>
                <wp:extent cx="1828800" cy="0"/>
                <wp:effectExtent l="9525" t="12700" r="9525" b="6350"/>
                <wp:wrapTopAndBottom/>
                <wp:docPr id="6"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0AF0F5" id="Line 5"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4pt,13.4pt" to="198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" strokeweight=".72pt">
                <w10:wrap type="topAndBottom" anchorx="page"/>
              </v:line>
            </w:pict>
          </mc:Fallback>
        </mc:AlternateContent>
      </w:r>
    </w:p>
    <w:p w:rsidR="002F7A90" w:rsidRDefault="007A3CCD">
      <w:pPr>
        <w:spacing w:before="42"/>
        <w:ind w:left="300"/>
        <w:rPr>
          <w:sz w:val="16"/>
        </w:rPr>
      </w:pPr>
      <w:r>
        <w:rPr>
          <w:rFonts w:ascii="Times New Roman" w:hAnsi="Times New Roman"/>
          <w:position w:val="9"/>
          <w:sz w:val="13"/>
        </w:rPr>
        <w:t xml:space="preserve">4 </w:t>
      </w:r>
      <w:r>
        <w:rPr>
          <w:sz w:val="16"/>
        </w:rPr>
        <w:t>Uplatňuje sa v prípade, ak sa na projekte podieľa viac ako jeden partner projektu.</w:t>
      </w:r>
    </w:p>
    <w:p w:rsidR="002F7A90" w:rsidRDefault="002F7A90">
      <w:pPr>
        <w:rPr>
          <w:sz w:val="16"/>
        </w:rPr>
        <w:sectPr w:rsidR="002F7A90">
          <w:pgSz w:w="11910" w:h="16840"/>
          <w:pgMar w:top="1320" w:right="900" w:bottom="1200" w:left="780" w:header="0" w:footer="1003" w:gutter="0"/>
          <w:cols w:space="708"/>
        </w:sectPr>
      </w:pPr>
    </w:p>
    <w:p w:rsidR="002F7A90" w:rsidRDefault="002F7A90">
      <w:pPr>
        <w:rPr>
          <w:sz w:val="20"/>
        </w:rPr>
        <w:sectPr w:rsidR="002F7A90">
          <w:pgSz w:w="11910" w:h="16840"/>
          <w:pgMar w:top="1340" w:right="900" w:bottom="1200" w:left="780" w:header="0" w:footer="1003" w:gutter="0"/>
          <w:cols w:space="708"/>
        </w:sectPr>
      </w:pPr>
    </w:p>
    <w:p w:rsidR="002F7A90" w:rsidRDefault="007A3CCD" w:rsidP="00677406">
      <w:pPr>
        <w:pStyle w:val="Tekstpodstawowy"/>
        <w:spacing w:before="0"/>
        <w:ind w:firstLine="0"/>
        <w:rPr>
          <w:sz w:val="22"/>
        </w:rPr>
      </w:pPr>
      <w:r>
        <w:br w:type="column"/>
      </w:r>
    </w:p>
    <w:p w:rsidR="0047594A" w:rsidRPr="00C62149" w:rsidRDefault="00762173" w:rsidP="006104D3">
      <w:pPr>
        <w:pStyle w:val="Akapitzlist"/>
        <w:numPr>
          <w:ilvl w:val="0"/>
          <w:numId w:val="26"/>
        </w:numPr>
        <w:tabs>
          <w:tab w:val="left" w:pos="462"/>
        </w:tabs>
        <w:spacing w:before="117"/>
        <w:ind w:left="348" w:right="249"/>
        <w:rPr>
          <w:sz w:val="20"/>
        </w:rPr>
        <w:sectPr w:rsidR="0047594A" w:rsidRPr="00C62149">
          <w:type w:val="continuous"/>
          <w:pgSz w:w="11910" w:h="16840"/>
          <w:pgMar w:top="640" w:right="900" w:bottom="280" w:left="780" w:header="708" w:footer="708" w:gutter="0"/>
          <w:cols w:num="2" w:space="708" w:equalWidth="0">
            <w:col w:w="1959" w:space="40"/>
            <w:col w:w="8231"/>
          </w:cols>
        </w:sectPr>
      </w:pPr>
      <w:r w:rsidRPr="00C62149">
        <w:rPr>
          <w:sz w:val="20"/>
        </w:rPr>
        <w:t>z</w:t>
      </w:r>
      <w:r w:rsidR="007A3CCD" w:rsidRPr="00C62149">
        <w:rPr>
          <w:sz w:val="20"/>
        </w:rPr>
        <w:t>mluva o poskytnutí finančného príspevku č.</w:t>
      </w:r>
      <w:r w:rsidR="007A3CCD" w:rsidRPr="00C62149">
        <w:rPr>
          <w:sz w:val="20"/>
          <w:shd w:val="clear" w:color="auto" w:fill="C0C0C0"/>
        </w:rPr>
        <w:t xml:space="preserve"> …………………..</w:t>
      </w:r>
      <w:r w:rsidR="007A3CCD" w:rsidRPr="00C62149">
        <w:rPr>
          <w:sz w:val="20"/>
        </w:rPr>
        <w:t xml:space="preserve"> na realizáciu  projektu [názov projektu]</w:t>
      </w:r>
      <w:r w:rsidR="007A3CCD" w:rsidRPr="00C62149">
        <w:rPr>
          <w:sz w:val="20"/>
          <w:shd w:val="clear" w:color="auto" w:fill="C0C0C0"/>
        </w:rPr>
        <w:t xml:space="preserve"> …………………..</w:t>
      </w:r>
      <w:r w:rsidR="007A3CCD" w:rsidRPr="00C62149">
        <w:rPr>
          <w:sz w:val="20"/>
        </w:rPr>
        <w:t xml:space="preserve"> podľa rozhodnutia Monitorovacieho výboru   č.</w:t>
      </w:r>
      <w:r w:rsidR="007A3CCD" w:rsidRPr="00C62149">
        <w:rPr>
          <w:sz w:val="20"/>
          <w:shd w:val="clear" w:color="auto" w:fill="C0C0C0"/>
        </w:rPr>
        <w:t xml:space="preserve"> …………………..</w:t>
      </w:r>
      <w:r w:rsidR="007A3CCD" w:rsidRPr="00C62149">
        <w:rPr>
          <w:sz w:val="20"/>
        </w:rPr>
        <w:t xml:space="preserve"> zo dňa [dd.mm.rrrr]</w:t>
      </w:r>
      <w:r w:rsidR="007A3CCD" w:rsidRPr="00C62149">
        <w:rPr>
          <w:sz w:val="20"/>
          <w:shd w:val="clear" w:color="auto" w:fill="C0C0C0"/>
        </w:rPr>
        <w:t xml:space="preserve"> …………………..</w:t>
      </w:r>
      <w:r w:rsidR="00AA2D59" w:rsidRPr="00C62149">
        <w:rPr>
          <w:sz w:val="20"/>
        </w:rPr>
        <w:t>;</w:t>
      </w:r>
    </w:p>
    <w:p w:rsidR="002F7A90" w:rsidRPr="00B96F0B" w:rsidRDefault="007A3CCD" w:rsidP="00777953">
      <w:pPr>
        <w:pStyle w:val="Akapitzlist"/>
        <w:numPr>
          <w:ilvl w:val="0"/>
          <w:numId w:val="29"/>
        </w:numPr>
        <w:tabs>
          <w:tab w:val="left" w:pos="659"/>
        </w:tabs>
        <w:ind w:left="1369" w:right="185"/>
        <w:rPr>
          <w:sz w:val="20"/>
        </w:rPr>
      </w:pPr>
      <w:r w:rsidRPr="00B96F0B">
        <w:rPr>
          <w:sz w:val="20"/>
        </w:rPr>
        <w:t>Partner vyhlasuje, že sa oboznámil s vyššie uvedenými dokumentmi a berie na vedomie spôsob sprístupňovania zmien týchto</w:t>
      </w:r>
      <w:r w:rsidRPr="00B96F0B">
        <w:rPr>
          <w:spacing w:val="-1"/>
          <w:sz w:val="20"/>
        </w:rPr>
        <w:t xml:space="preserve"> </w:t>
      </w:r>
      <w:r w:rsidRPr="00B96F0B">
        <w:rPr>
          <w:sz w:val="20"/>
        </w:rPr>
        <w:t>dokumentov.</w:t>
      </w:r>
    </w:p>
    <w:p w:rsidR="002F7A90" w:rsidRDefault="002F7A90">
      <w:pPr>
        <w:pStyle w:val="Tekstpodstawowy"/>
        <w:spacing w:before="8"/>
        <w:ind w:firstLine="0"/>
      </w:pPr>
    </w:p>
    <w:p w:rsidR="002F7A90" w:rsidRDefault="007A3CCD">
      <w:pPr>
        <w:pStyle w:val="Nagwek11"/>
        <w:spacing w:before="1"/>
      </w:pPr>
      <w:r>
        <w:t>§ 3</w:t>
      </w:r>
    </w:p>
    <w:p w:rsidR="002F7A90" w:rsidRDefault="007A3CCD">
      <w:pPr>
        <w:spacing w:before="120"/>
        <w:ind w:left="1314" w:right="1198"/>
        <w:jc w:val="center"/>
        <w:rPr>
          <w:b/>
          <w:sz w:val="20"/>
        </w:rPr>
      </w:pPr>
      <w:r>
        <w:rPr>
          <w:b/>
          <w:sz w:val="20"/>
        </w:rPr>
        <w:t>DOBA PLATNOSTI ZMLUVY</w:t>
      </w:r>
    </w:p>
    <w:p w:rsidR="002F7A90" w:rsidRDefault="007A3CCD">
      <w:pPr>
        <w:pStyle w:val="Tekstpodstawowy"/>
        <w:spacing w:before="123"/>
        <w:ind w:left="300" w:right="250" w:firstLine="0"/>
        <w:jc w:val="both"/>
      </w:pPr>
      <w:r>
        <w:t>Partnerská zmluva nadobúda platnosť dňom podpisu všetkými zmluvnými stranami. Platnosť tejto zmluvy je určená do momentu  splnenia  všetkých  zmluvných  záväzkov  vedúcim  partnerom,  tak  ako  je  to  určené v zmluve poskytnutí finančného príspevku pre</w:t>
      </w:r>
      <w:r>
        <w:rPr>
          <w:spacing w:val="-6"/>
        </w:rPr>
        <w:t xml:space="preserve"> </w:t>
      </w:r>
      <w:r>
        <w:t>projekt.</w:t>
      </w:r>
    </w:p>
    <w:p w:rsidR="002F7A90" w:rsidRDefault="002F7A90">
      <w:pPr>
        <w:pStyle w:val="Tekstpodstawowy"/>
        <w:spacing w:before="6"/>
        <w:ind w:firstLine="0"/>
      </w:pPr>
    </w:p>
    <w:p w:rsidR="002F7A90" w:rsidRDefault="007A3CCD">
      <w:pPr>
        <w:pStyle w:val="Nagwek11"/>
      </w:pPr>
      <w:r>
        <w:t>§ 4</w:t>
      </w:r>
    </w:p>
    <w:p w:rsidR="002F7A90" w:rsidRDefault="007A3CCD">
      <w:pPr>
        <w:spacing w:before="121"/>
        <w:ind w:left="2899"/>
        <w:rPr>
          <w:b/>
          <w:sz w:val="20"/>
        </w:rPr>
      </w:pPr>
      <w:r>
        <w:rPr>
          <w:b/>
          <w:sz w:val="20"/>
        </w:rPr>
        <w:t>PRÁVA A POVINNOSTI VEDÚCEHO PARTNERA</w:t>
      </w:r>
    </w:p>
    <w:p w:rsidR="002F7A90" w:rsidRDefault="007A3CCD">
      <w:pPr>
        <w:pStyle w:val="Akapitzlist"/>
        <w:numPr>
          <w:ilvl w:val="0"/>
          <w:numId w:val="19"/>
        </w:numPr>
        <w:tabs>
          <w:tab w:val="left" w:pos="661"/>
        </w:tabs>
        <w:spacing w:before="123"/>
        <w:ind w:right="185" w:hanging="360"/>
        <w:rPr>
          <w:sz w:val="20"/>
        </w:rPr>
      </w:pPr>
      <w:r>
        <w:rPr>
          <w:sz w:val="20"/>
        </w:rPr>
        <w:t>Vedúci partner zodpovedá Riadiacemu orgánu za celkovú koordináciu, riadenie a implementáciu projektu. Je zodpovedný za zabezpečenie správneho riadenia finančného príspevku určeného na realizáciu projektu všetkými partnermi realizujúcimi</w:t>
      </w:r>
      <w:r>
        <w:rPr>
          <w:spacing w:val="-8"/>
          <w:sz w:val="20"/>
        </w:rPr>
        <w:t xml:space="preserve"> </w:t>
      </w:r>
      <w:r>
        <w:rPr>
          <w:sz w:val="20"/>
        </w:rPr>
        <w:t>projekt.</w:t>
      </w:r>
    </w:p>
    <w:p w:rsidR="002F7A90" w:rsidRDefault="007A3CCD" w:rsidP="00677406">
      <w:pPr>
        <w:pStyle w:val="Akapitzlist"/>
        <w:numPr>
          <w:ilvl w:val="0"/>
          <w:numId w:val="19"/>
        </w:numPr>
        <w:tabs>
          <w:tab w:val="left" w:pos="661"/>
        </w:tabs>
        <w:spacing w:before="119"/>
        <w:ind w:right="179" w:hanging="360"/>
        <w:rPr>
          <w:sz w:val="20"/>
        </w:rPr>
      </w:pPr>
      <w:r>
        <w:rPr>
          <w:sz w:val="20"/>
        </w:rPr>
        <w:t>Vedúci partner zastupuje každého partnera projektu a je oprávnený kontaktovať sa s Riadiacim orgánom a taktiež so Spoločným technickým sekretariátom v súvislosti s realizovaním projektu. Vedúci partner je povinný poskytovať ostatným partnerom projektu získané dokumenty a informácie z Riadiaceho orgánu potrebné</w:t>
      </w:r>
      <w:r>
        <w:rPr>
          <w:spacing w:val="8"/>
          <w:sz w:val="20"/>
        </w:rPr>
        <w:t xml:space="preserve"> </w:t>
      </w:r>
      <w:r>
        <w:rPr>
          <w:sz w:val="20"/>
        </w:rPr>
        <w:t>k</w:t>
      </w:r>
      <w:r>
        <w:rPr>
          <w:spacing w:val="12"/>
          <w:sz w:val="20"/>
        </w:rPr>
        <w:t xml:space="preserve"> </w:t>
      </w:r>
      <w:r>
        <w:rPr>
          <w:sz w:val="20"/>
        </w:rPr>
        <w:t>realizácii</w:t>
      </w:r>
      <w:r>
        <w:rPr>
          <w:spacing w:val="10"/>
          <w:sz w:val="20"/>
        </w:rPr>
        <w:t xml:space="preserve"> </w:t>
      </w:r>
      <w:r>
        <w:rPr>
          <w:sz w:val="20"/>
        </w:rPr>
        <w:t>ich</w:t>
      </w:r>
      <w:r>
        <w:rPr>
          <w:spacing w:val="11"/>
          <w:sz w:val="20"/>
        </w:rPr>
        <w:t xml:space="preserve"> </w:t>
      </w:r>
      <w:r>
        <w:rPr>
          <w:sz w:val="20"/>
        </w:rPr>
        <w:t>aktivít,</w:t>
      </w:r>
      <w:r>
        <w:rPr>
          <w:spacing w:val="8"/>
          <w:sz w:val="20"/>
        </w:rPr>
        <w:t xml:space="preserve"> </w:t>
      </w:r>
      <w:r>
        <w:rPr>
          <w:sz w:val="20"/>
        </w:rPr>
        <w:t>a</w:t>
      </w:r>
      <w:r>
        <w:rPr>
          <w:spacing w:val="8"/>
          <w:sz w:val="20"/>
        </w:rPr>
        <w:t xml:space="preserve"> </w:t>
      </w:r>
      <w:r>
        <w:rPr>
          <w:sz w:val="20"/>
        </w:rPr>
        <w:t>to</w:t>
      </w:r>
      <w:r>
        <w:rPr>
          <w:spacing w:val="11"/>
          <w:sz w:val="20"/>
        </w:rPr>
        <w:t xml:space="preserve"> </w:t>
      </w:r>
      <w:r>
        <w:rPr>
          <w:sz w:val="20"/>
        </w:rPr>
        <w:t>v</w:t>
      </w:r>
      <w:r>
        <w:rPr>
          <w:spacing w:val="8"/>
          <w:sz w:val="20"/>
        </w:rPr>
        <w:t xml:space="preserve"> </w:t>
      </w:r>
      <w:r>
        <w:rPr>
          <w:sz w:val="20"/>
        </w:rPr>
        <w:t>papierovej</w:t>
      </w:r>
      <w:r>
        <w:rPr>
          <w:spacing w:val="9"/>
          <w:sz w:val="20"/>
        </w:rPr>
        <w:t xml:space="preserve"> </w:t>
      </w:r>
      <w:r>
        <w:rPr>
          <w:sz w:val="20"/>
        </w:rPr>
        <w:t>ako</w:t>
      </w:r>
      <w:r>
        <w:rPr>
          <w:spacing w:val="8"/>
          <w:sz w:val="20"/>
        </w:rPr>
        <w:t xml:space="preserve"> </w:t>
      </w:r>
      <w:r>
        <w:rPr>
          <w:sz w:val="20"/>
        </w:rPr>
        <w:t>aj</w:t>
      </w:r>
      <w:r>
        <w:rPr>
          <w:spacing w:val="9"/>
          <w:sz w:val="20"/>
        </w:rPr>
        <w:t xml:space="preserve"> </w:t>
      </w:r>
      <w:r>
        <w:rPr>
          <w:sz w:val="20"/>
        </w:rPr>
        <w:t>elektronickej</w:t>
      </w:r>
      <w:r>
        <w:rPr>
          <w:spacing w:val="9"/>
          <w:sz w:val="20"/>
        </w:rPr>
        <w:t xml:space="preserve"> </w:t>
      </w:r>
      <w:r>
        <w:rPr>
          <w:sz w:val="20"/>
        </w:rPr>
        <w:t>verzii.</w:t>
      </w:r>
      <w:r>
        <w:rPr>
          <w:spacing w:val="8"/>
          <w:sz w:val="20"/>
        </w:rPr>
        <w:t xml:space="preserve"> </w:t>
      </w:r>
      <w:r>
        <w:rPr>
          <w:sz w:val="20"/>
        </w:rPr>
        <w:t>Partneri</w:t>
      </w:r>
      <w:r>
        <w:rPr>
          <w:spacing w:val="7"/>
          <w:sz w:val="20"/>
        </w:rPr>
        <w:t xml:space="preserve"> </w:t>
      </w:r>
      <w:r>
        <w:rPr>
          <w:sz w:val="20"/>
        </w:rPr>
        <w:t>majú</w:t>
      </w:r>
      <w:r>
        <w:rPr>
          <w:spacing w:val="9"/>
          <w:sz w:val="20"/>
        </w:rPr>
        <w:t xml:space="preserve"> </w:t>
      </w:r>
      <w:r>
        <w:rPr>
          <w:sz w:val="20"/>
        </w:rPr>
        <w:t>právo</w:t>
      </w:r>
      <w:r w:rsidR="00677406">
        <w:rPr>
          <w:sz w:val="20"/>
        </w:rPr>
        <w:t xml:space="preserve"> </w:t>
      </w:r>
      <w:r w:rsidR="00677406" w:rsidRPr="00677406">
        <w:rPr>
          <w:sz w:val="20"/>
        </w:rPr>
        <w:t>v  akejkoľvek  chvíli  požiadať  vedúceho  partnera,  aby  sa  obrátil  na  Riadiaci  orgán  so  žiadosťou      o poskytnutie informácií potrebných pre správnu realizáciu ich časti projektu. V takom prípade je partner projektu povinný súčasne poskytnúť vedúcemu partnerovi všetky dôležité informácie a dokumenty nevyhnutné na prípravu žiadosti o poskytnutie informácií.</w:t>
      </w:r>
    </w:p>
    <w:p w:rsidR="00677406" w:rsidRDefault="00677406" w:rsidP="00677406">
      <w:pPr>
        <w:pStyle w:val="Akapitzlist"/>
        <w:numPr>
          <w:ilvl w:val="0"/>
          <w:numId w:val="19"/>
        </w:numPr>
        <w:tabs>
          <w:tab w:val="left" w:pos="661"/>
        </w:tabs>
        <w:spacing w:before="119"/>
        <w:ind w:right="179"/>
        <w:rPr>
          <w:sz w:val="20"/>
        </w:rPr>
      </w:pPr>
      <w:r>
        <w:rPr>
          <w:sz w:val="20"/>
        </w:rPr>
        <w:t>Vedúci partner zabezpečí včasné začatie realizácie projektu, implementáciu všetkých aktivít plánovaných v projekte a ukončenie projektu podľa spoločne dohodnutého vecného harmonogramu s ostatnými partnermi, ktorý tvorí prílohu č.</w:t>
      </w:r>
      <w:r>
        <w:rPr>
          <w:sz w:val="20"/>
          <w:shd w:val="clear" w:color="auto" w:fill="C0C0C0"/>
        </w:rPr>
        <w:t xml:space="preserve"> …………………..</w:t>
      </w:r>
      <w:r>
        <w:rPr>
          <w:sz w:val="20"/>
        </w:rPr>
        <w:t xml:space="preserve"> k partnerskej zmluve. V prípade potreby je vedúci partner povinný prijať opatrenia, ktorých cieľom je aktualizácia hore uvedeného</w:t>
      </w:r>
      <w:r>
        <w:rPr>
          <w:spacing w:val="-23"/>
          <w:sz w:val="20"/>
        </w:rPr>
        <w:t xml:space="preserve"> </w:t>
      </w:r>
      <w:r>
        <w:rPr>
          <w:sz w:val="20"/>
        </w:rPr>
        <w:t>harmonogramu.</w:t>
      </w:r>
    </w:p>
    <w:p w:rsidR="00677406" w:rsidRDefault="00677406" w:rsidP="00677406">
      <w:pPr>
        <w:pStyle w:val="Akapitzlist"/>
        <w:numPr>
          <w:ilvl w:val="0"/>
          <w:numId w:val="19"/>
        </w:numPr>
        <w:tabs>
          <w:tab w:val="left" w:pos="661"/>
        </w:tabs>
        <w:spacing w:before="122"/>
        <w:rPr>
          <w:sz w:val="20"/>
        </w:rPr>
      </w:pPr>
      <w:r>
        <w:rPr>
          <w:sz w:val="20"/>
        </w:rPr>
        <w:t>Vedúci partner je</w:t>
      </w:r>
      <w:r>
        <w:rPr>
          <w:spacing w:val="-3"/>
          <w:sz w:val="20"/>
        </w:rPr>
        <w:t xml:space="preserve"> </w:t>
      </w:r>
      <w:r>
        <w:rPr>
          <w:sz w:val="20"/>
        </w:rPr>
        <w:t>povinný:</w:t>
      </w:r>
    </w:p>
    <w:p w:rsidR="00677406" w:rsidRDefault="00677406" w:rsidP="00677406">
      <w:pPr>
        <w:pStyle w:val="Akapitzlist"/>
        <w:numPr>
          <w:ilvl w:val="1"/>
          <w:numId w:val="27"/>
        </w:numPr>
        <w:tabs>
          <w:tab w:val="left" w:pos="1381"/>
        </w:tabs>
        <w:spacing w:before="118"/>
        <w:ind w:right="185"/>
        <w:rPr>
          <w:sz w:val="20"/>
        </w:rPr>
      </w:pPr>
      <w:r>
        <w:rPr>
          <w:sz w:val="20"/>
        </w:rPr>
        <w:t>zabezpečiť správnosť realizácie aktivít projektu a bezodkladne informovať partnerov projektu       a Spoločný technický sekretariát o všetkých skutočnostiach, ktoré môžu mať negatívny vplyv na lehoty a rozsah aktivít naplánovaných vo vecnom</w:t>
      </w:r>
      <w:r>
        <w:rPr>
          <w:spacing w:val="1"/>
          <w:sz w:val="20"/>
        </w:rPr>
        <w:t xml:space="preserve"> </w:t>
      </w:r>
      <w:r>
        <w:rPr>
          <w:sz w:val="20"/>
        </w:rPr>
        <w:t>harmonograme.</w:t>
      </w:r>
    </w:p>
    <w:p w:rsidR="00677406" w:rsidRDefault="00677406" w:rsidP="00677406">
      <w:pPr>
        <w:pStyle w:val="Akapitzlist"/>
        <w:numPr>
          <w:ilvl w:val="1"/>
          <w:numId w:val="27"/>
        </w:numPr>
        <w:tabs>
          <w:tab w:val="left" w:pos="1381"/>
        </w:tabs>
        <w:rPr>
          <w:sz w:val="20"/>
        </w:rPr>
      </w:pPr>
      <w:r>
        <w:rPr>
          <w:sz w:val="20"/>
        </w:rPr>
        <w:t>monitorovať postup realizácie ukazovateľov výstupu</w:t>
      </w:r>
      <w:r>
        <w:rPr>
          <w:spacing w:val="-5"/>
          <w:sz w:val="20"/>
        </w:rPr>
        <w:t xml:space="preserve"> </w:t>
      </w:r>
      <w:r>
        <w:rPr>
          <w:sz w:val="20"/>
        </w:rPr>
        <w:t>projektu;</w:t>
      </w:r>
    </w:p>
    <w:p w:rsidR="00677406" w:rsidRDefault="00677406" w:rsidP="00677406">
      <w:pPr>
        <w:pStyle w:val="Akapitzlist"/>
        <w:numPr>
          <w:ilvl w:val="1"/>
          <w:numId w:val="27"/>
        </w:numPr>
        <w:tabs>
          <w:tab w:val="left" w:pos="1381"/>
        </w:tabs>
        <w:ind w:right="187"/>
        <w:rPr>
          <w:sz w:val="20"/>
        </w:rPr>
      </w:pPr>
      <w:r>
        <w:rPr>
          <w:sz w:val="20"/>
        </w:rPr>
        <w:t>prijať všetky opatrenia nevyhnutné na včasné získanie finančného príspevku, ako aj bezodkladne prevádzať príslušné časti finančného príspevku na bankové účty partnerov projektu v lehote do 5 pracovných dní odo dňa zaúčtovania sumy finančného príspevku na účte vedúceho partnera. Vedúci partner je povinný zhromažďovať všetky informácie a dokumenty podľa zásad týkajúce sa monitorovania a podávania správ prijatých Riadiacim</w:t>
      </w:r>
      <w:r>
        <w:rPr>
          <w:spacing w:val="2"/>
          <w:sz w:val="20"/>
        </w:rPr>
        <w:t xml:space="preserve"> </w:t>
      </w:r>
      <w:r>
        <w:rPr>
          <w:sz w:val="20"/>
        </w:rPr>
        <w:t>orgánom;</w:t>
      </w:r>
    </w:p>
    <w:p w:rsidR="00677406" w:rsidRDefault="00677406" w:rsidP="00677406">
      <w:pPr>
        <w:pStyle w:val="Akapitzlist"/>
        <w:numPr>
          <w:ilvl w:val="1"/>
          <w:numId w:val="27"/>
        </w:numPr>
        <w:tabs>
          <w:tab w:val="left" w:pos="1381"/>
        </w:tabs>
        <w:spacing w:before="120"/>
        <w:ind w:right="184"/>
        <w:rPr>
          <w:sz w:val="20"/>
        </w:rPr>
      </w:pPr>
      <w:r>
        <w:rPr>
          <w:sz w:val="20"/>
        </w:rPr>
        <w:t>podávať  správy  na  Spoločný  technický  sekretariát  o  postupe  realizácie  projektu  a  žiadať   o refundáciu oprávnených výdavkov vynaložených v rámci projektu,</w:t>
      </w:r>
      <w:r>
        <w:rPr>
          <w:spacing w:val="41"/>
          <w:sz w:val="20"/>
        </w:rPr>
        <w:t xml:space="preserve"> </w:t>
      </w:r>
      <w:r>
        <w:rPr>
          <w:sz w:val="20"/>
        </w:rPr>
        <w:t>na základe žiadosti</w:t>
      </w:r>
    </w:p>
    <w:p w:rsidR="00677406" w:rsidRDefault="00677406" w:rsidP="00677406">
      <w:pPr>
        <w:pStyle w:val="Tekstpodstawowy"/>
        <w:spacing w:before="1"/>
        <w:ind w:left="1380" w:firstLine="0"/>
      </w:pPr>
      <w:r>
        <w:t>o platbu a v lehotách určených v zmluve o poskytnutí finančného príspevku;</w:t>
      </w:r>
    </w:p>
    <w:p w:rsidR="00677406" w:rsidRDefault="00677406" w:rsidP="00677406">
      <w:pPr>
        <w:pStyle w:val="Akapitzlist"/>
        <w:numPr>
          <w:ilvl w:val="1"/>
          <w:numId w:val="27"/>
        </w:numPr>
        <w:tabs>
          <w:tab w:val="left" w:pos="1381"/>
        </w:tabs>
        <w:spacing w:before="118"/>
        <w:rPr>
          <w:sz w:val="20"/>
        </w:rPr>
      </w:pPr>
      <w:r>
        <w:rPr>
          <w:sz w:val="20"/>
        </w:rPr>
        <w:t>zabezpečiť revízny záznam umožňujúci identifikáciu každej finančnej</w:t>
      </w:r>
      <w:r>
        <w:rPr>
          <w:spacing w:val="-12"/>
          <w:sz w:val="20"/>
        </w:rPr>
        <w:t xml:space="preserve"> </w:t>
      </w:r>
      <w:r>
        <w:rPr>
          <w:sz w:val="20"/>
        </w:rPr>
        <w:t>operácie;</w:t>
      </w:r>
    </w:p>
    <w:p w:rsidR="00677406" w:rsidRDefault="00677406" w:rsidP="00677406">
      <w:pPr>
        <w:pStyle w:val="Akapitzlist"/>
        <w:numPr>
          <w:ilvl w:val="1"/>
          <w:numId w:val="27"/>
        </w:numPr>
        <w:tabs>
          <w:tab w:val="left" w:pos="1381"/>
        </w:tabs>
        <w:spacing w:before="120"/>
        <w:ind w:right="181"/>
        <w:rPr>
          <w:sz w:val="20"/>
        </w:rPr>
      </w:pPr>
      <w:r>
        <w:rPr>
          <w:sz w:val="20"/>
        </w:rPr>
        <w:t>vrátiť neoprávnene vyplatený finančný príspevok Riadiacemu orgánu, príslušne v plnej výške alebo iba čiastočnej výške, ak bol v projekte vyplatený finančný príspevok z titulu neoprávnených výdavkov, výdavkov vynaložených neoprávnene alebo ak finančné prostriedky boli poskytnuté nenáležite alebo v nadmernej výške, alebo boli porušené ustanovenia Zmluvy o poskytnutí príspevku, a to v lehote a na zásadách určených v Zmluve o poskytnutí finančného</w:t>
      </w:r>
      <w:r>
        <w:rPr>
          <w:spacing w:val="-28"/>
          <w:sz w:val="20"/>
        </w:rPr>
        <w:t xml:space="preserve"> </w:t>
      </w:r>
      <w:r>
        <w:rPr>
          <w:sz w:val="20"/>
        </w:rPr>
        <w:t>príspevku.</w:t>
      </w:r>
    </w:p>
    <w:p w:rsidR="00677406" w:rsidRDefault="00677406" w:rsidP="00677406">
      <w:pPr>
        <w:pStyle w:val="Akapitzlist"/>
        <w:numPr>
          <w:ilvl w:val="1"/>
          <w:numId w:val="27"/>
        </w:numPr>
        <w:tabs>
          <w:tab w:val="left" w:pos="1381"/>
        </w:tabs>
        <w:spacing w:before="120"/>
        <w:ind w:right="176"/>
        <w:rPr>
          <w:sz w:val="20"/>
        </w:rPr>
      </w:pPr>
      <w:r>
        <w:rPr>
          <w:sz w:val="20"/>
        </w:rPr>
        <w:t>viesť a koordinovať vrátenie neoprávnene vyplateného finančného príspevku  partnermi projektu  v súvislosti s výdavkami vynaloženými partnermi</w:t>
      </w:r>
      <w:r>
        <w:rPr>
          <w:spacing w:val="-10"/>
          <w:sz w:val="20"/>
        </w:rPr>
        <w:t xml:space="preserve"> </w:t>
      </w:r>
      <w:r>
        <w:rPr>
          <w:sz w:val="20"/>
        </w:rPr>
        <w:t>projektu;</w:t>
      </w:r>
    </w:p>
    <w:p w:rsidR="00677406" w:rsidRDefault="00677406" w:rsidP="00677406">
      <w:pPr>
        <w:pStyle w:val="Akapitzlist"/>
        <w:numPr>
          <w:ilvl w:val="1"/>
          <w:numId w:val="27"/>
        </w:numPr>
        <w:tabs>
          <w:tab w:val="left" w:pos="1381"/>
        </w:tabs>
        <w:ind w:right="181"/>
        <w:rPr>
          <w:sz w:val="20"/>
        </w:rPr>
      </w:pPr>
      <w:r>
        <w:rPr>
          <w:sz w:val="20"/>
        </w:rPr>
        <w:t xml:space="preserve">koordinovať realizovanie informačných a propagačných aktivít jednotlivými partnermi projektu </w:t>
      </w:r>
      <w:r>
        <w:rPr>
          <w:sz w:val="20"/>
        </w:rPr>
        <w:lastRenderedPageBreak/>
        <w:t>vyplývajúce z ustanovení uvedených v žiadosti o poskytnutie finančného príspevku a vo vecnom harmonograme;</w:t>
      </w:r>
    </w:p>
    <w:p w:rsidR="00677406" w:rsidRDefault="00677406" w:rsidP="00677406">
      <w:pPr>
        <w:pStyle w:val="Akapitzlist"/>
        <w:numPr>
          <w:ilvl w:val="1"/>
          <w:numId w:val="27"/>
        </w:numPr>
        <w:tabs>
          <w:tab w:val="left" w:pos="1381"/>
        </w:tabs>
        <w:spacing w:before="119"/>
        <w:ind w:right="178"/>
        <w:rPr>
          <w:i/>
          <w:sz w:val="20"/>
        </w:rPr>
      </w:pPr>
      <w:r>
        <w:rPr>
          <w:sz w:val="20"/>
        </w:rPr>
        <w:t>zabezpečiť vhodný počet odborne spôsobilých zamestnancov a technických prostriedkov nevyhnutných pre efektívne plnenie povinností vyplývajúcich z plnenia funkcie vedúceho  partnera. Vedúci partner určuje najmä koordinátora projektu, ktorý bude zodpovedný za koordináciu a realizáciu všetkých koordinačných aktivít, ktoré sú nevyhnutné k implementácii projektu.</w:t>
      </w:r>
      <w:r>
        <w:rPr>
          <w:i/>
          <w:sz w:val="20"/>
        </w:rPr>
        <w:t>;</w:t>
      </w:r>
    </w:p>
    <w:p w:rsidR="00677406" w:rsidRDefault="00677406" w:rsidP="00677406">
      <w:pPr>
        <w:pStyle w:val="Akapitzlist"/>
        <w:numPr>
          <w:ilvl w:val="1"/>
          <w:numId w:val="27"/>
        </w:numPr>
        <w:tabs>
          <w:tab w:val="left" w:pos="1381"/>
        </w:tabs>
        <w:spacing w:before="122"/>
        <w:ind w:right="178"/>
        <w:rPr>
          <w:sz w:val="20"/>
        </w:rPr>
      </w:pPr>
      <w:r>
        <w:rPr>
          <w:sz w:val="20"/>
        </w:rPr>
        <w:t>implementovať aktivity dohodnuté s partnermi projektu, ktoré sú nevyhnutné pre splnenie stanovených cieľov</w:t>
      </w:r>
      <w:r>
        <w:rPr>
          <w:spacing w:val="-3"/>
          <w:sz w:val="20"/>
        </w:rPr>
        <w:t xml:space="preserve"> </w:t>
      </w:r>
      <w:r>
        <w:rPr>
          <w:sz w:val="20"/>
        </w:rPr>
        <w:t>projektu;</w:t>
      </w:r>
    </w:p>
    <w:p w:rsidR="00677406" w:rsidRPr="00AA2D59" w:rsidRDefault="00677406" w:rsidP="006104D3">
      <w:pPr>
        <w:pStyle w:val="Akapitzlist"/>
        <w:numPr>
          <w:ilvl w:val="1"/>
          <w:numId w:val="27"/>
        </w:numPr>
        <w:ind w:left="1378" w:hanging="357"/>
        <w:rPr>
          <w:sz w:val="20"/>
        </w:rPr>
      </w:pPr>
      <w:r w:rsidRPr="00AA2D59">
        <w:rPr>
          <w:sz w:val="20"/>
        </w:rPr>
        <w:t>uchováva</w:t>
      </w:r>
      <w:r>
        <w:rPr>
          <w:sz w:val="20"/>
        </w:rPr>
        <w:t>ť dokumentáciu týkajúcu</w:t>
      </w:r>
      <w:r w:rsidRPr="00AA2D59">
        <w:rPr>
          <w:sz w:val="20"/>
        </w:rPr>
        <w:t xml:space="preserve"> sa implementácie projektu v súlade s čl. 71 a čl. 140 všeobecného nariadenia. Pokiaľ projekt nezahŕňa investície do infraštruktúry alebo investície do výroby, všetky dokumenty sa sprístupňujú počas obdobia dvoch rokov odo dňa 31. decembra nasledujúceho po predložení výkazu výdavkov, ktorý obsahoval posledné výdavky týkajúce sa ukončeného projektu, Európskej komisii.</w:t>
      </w:r>
      <w:r>
        <w:rPr>
          <w:sz w:val="20"/>
        </w:rPr>
        <w:t xml:space="preserve"> </w:t>
      </w:r>
      <w:r w:rsidRPr="00AA2D59">
        <w:rPr>
          <w:sz w:val="20"/>
        </w:rPr>
        <w:t xml:space="preserve">V prípade, ak projekt zahŕňa investície do infraštruktúry alebo investície do výroby, bude sa dokumentácia sprístupňovať minimálne počas obdobia piatich rokov od dátumu záverečnej platby pre projekt, alebo počas obdobia dvoch rokov odo dňa 31. decembra nasledujúceho po  predložení výkazu výdavkov, ktorý obsahuje posledné výdavky týkajúce sa projektu, Európskej komisii – v závislosti od toho, ktorá lehota uplynie neskôr. V prípade, keď vedúci partner alebo partner poskytuje v projekte pomoc </w:t>
      </w:r>
      <w:r w:rsidRPr="001A3235">
        <w:rPr>
          <w:i/>
          <w:sz w:val="20"/>
        </w:rPr>
        <w:t>de minimis</w:t>
      </w:r>
      <w:r w:rsidRPr="00AA2D59">
        <w:rPr>
          <w:sz w:val="20"/>
        </w:rPr>
        <w:t xml:space="preserve"> alebo štátnu pomoc (tzv. nepriamu pomoc), vedúci partner sa zaväzuje uchovávať dokumenty týkajúce sa pomoci </w:t>
      </w:r>
      <w:r w:rsidRPr="001A3235">
        <w:rPr>
          <w:i/>
          <w:sz w:val="20"/>
        </w:rPr>
        <w:t>de minimis</w:t>
      </w:r>
      <w:r w:rsidRPr="00AA2D59">
        <w:rPr>
          <w:sz w:val="20"/>
        </w:rPr>
        <w:t xml:space="preserve"> alebo štátnej pomoci poskytnutej v projekte na obdobie 10 rokov, počítajúc odo dňa jej poskytnutia a to spôsobom zaisťu</w:t>
      </w:r>
      <w:r>
        <w:rPr>
          <w:sz w:val="20"/>
        </w:rPr>
        <w:t>júcim dôvernosť a bezpečnosť;</w:t>
      </w:r>
    </w:p>
    <w:p w:rsidR="00677406" w:rsidRDefault="00677406" w:rsidP="00677406">
      <w:pPr>
        <w:pStyle w:val="Tekstpodstawowy"/>
        <w:spacing w:before="4"/>
        <w:ind w:firstLine="0"/>
        <w:rPr>
          <w:sz w:val="17"/>
        </w:rPr>
      </w:pPr>
    </w:p>
    <w:p w:rsidR="00677406" w:rsidRDefault="00677406" w:rsidP="00677406">
      <w:pPr>
        <w:pStyle w:val="Akapitzlist"/>
        <w:numPr>
          <w:ilvl w:val="1"/>
          <w:numId w:val="27"/>
        </w:numPr>
        <w:tabs>
          <w:tab w:val="left" w:pos="1381"/>
        </w:tabs>
        <w:spacing w:before="0"/>
        <w:ind w:right="178"/>
        <w:rPr>
          <w:sz w:val="20"/>
        </w:rPr>
      </w:pPr>
      <w:r>
        <w:rPr>
          <w:sz w:val="20"/>
        </w:rPr>
        <w:t>v prípade, ak ktorýkoľvek z partnerov projektu odstúpi od realizácie projektu, v časti, za ktorú bol zodpovedný tento partner projektu, vedúci partner musí v súlade so zmluvou o poskytnutí finančného príspevku zabezpečiť využitie výstupu, ktorý je výsledkom projektu ako aj udržateľnosť</w:t>
      </w:r>
      <w:r>
        <w:rPr>
          <w:spacing w:val="-2"/>
          <w:sz w:val="20"/>
        </w:rPr>
        <w:t xml:space="preserve"> </w:t>
      </w:r>
      <w:r>
        <w:rPr>
          <w:sz w:val="20"/>
        </w:rPr>
        <w:t>projektu.</w:t>
      </w:r>
    </w:p>
    <w:p w:rsidR="00677406" w:rsidRDefault="00677406" w:rsidP="00677406">
      <w:pPr>
        <w:pStyle w:val="Akapitzlist"/>
        <w:numPr>
          <w:ilvl w:val="0"/>
          <w:numId w:val="19"/>
        </w:numPr>
        <w:tabs>
          <w:tab w:val="left" w:pos="661"/>
        </w:tabs>
        <w:spacing w:before="119"/>
        <w:ind w:right="185"/>
        <w:rPr>
          <w:sz w:val="20"/>
        </w:rPr>
      </w:pPr>
      <w:r>
        <w:rPr>
          <w:sz w:val="20"/>
        </w:rPr>
        <w:t>Vedúci partner sa uisťuje, že výdavky predložené partnermi projektu zúčastnenými na projekte boli vynaložené na realizáciu projektu a zodpovedali aktivitám dohodnutými medzi</w:t>
      </w:r>
      <w:r>
        <w:rPr>
          <w:spacing w:val="-15"/>
          <w:sz w:val="20"/>
        </w:rPr>
        <w:t xml:space="preserve"> </w:t>
      </w:r>
      <w:r>
        <w:rPr>
          <w:sz w:val="20"/>
        </w:rPr>
        <w:t>partnermi.</w:t>
      </w:r>
    </w:p>
    <w:p w:rsidR="00677406" w:rsidRPr="009E6F48" w:rsidRDefault="00677406" w:rsidP="00677406">
      <w:pPr>
        <w:pStyle w:val="Akapitzlist"/>
        <w:numPr>
          <w:ilvl w:val="0"/>
          <w:numId w:val="19"/>
        </w:numPr>
        <w:rPr>
          <w:sz w:val="20"/>
        </w:rPr>
      </w:pPr>
      <w:r w:rsidRPr="009E6F48">
        <w:rPr>
          <w:sz w:val="20"/>
        </w:rPr>
        <w:t>Vedúci partner overuje, či výdavky predložené partnermi projektu zúčastnenými na projekte boli schválené</w:t>
      </w:r>
      <w:r w:rsidRPr="009E6F48">
        <w:rPr>
          <w:spacing w:val="-2"/>
          <w:sz w:val="20"/>
        </w:rPr>
        <w:t xml:space="preserve"> </w:t>
      </w:r>
      <w:r w:rsidRPr="009E6F48">
        <w:rPr>
          <w:sz w:val="20"/>
        </w:rPr>
        <w:t>kontrolórmi.</w:t>
      </w:r>
    </w:p>
    <w:p w:rsidR="00677406" w:rsidRPr="009E6F48" w:rsidRDefault="00677406" w:rsidP="00677406">
      <w:pPr>
        <w:pStyle w:val="Akapitzlist"/>
        <w:numPr>
          <w:ilvl w:val="0"/>
          <w:numId w:val="19"/>
        </w:numPr>
        <w:tabs>
          <w:tab w:val="left" w:pos="661"/>
        </w:tabs>
        <w:spacing w:before="79"/>
        <w:ind w:right="187"/>
        <w:rPr>
          <w:sz w:val="20"/>
        </w:rPr>
      </w:pPr>
      <w:r w:rsidRPr="009E6F48">
        <w:rPr>
          <w:sz w:val="20"/>
        </w:rPr>
        <w:t>Vedúci par</w:t>
      </w:r>
      <w:r>
        <w:rPr>
          <w:sz w:val="20"/>
        </w:rPr>
        <w:t xml:space="preserve">tner </w:t>
      </w:r>
      <w:r w:rsidRPr="009E6F48">
        <w:rPr>
          <w:sz w:val="20"/>
        </w:rPr>
        <w:t xml:space="preserve">formálne </w:t>
      </w:r>
      <w:r>
        <w:rPr>
          <w:sz w:val="20"/>
        </w:rPr>
        <w:t>postupuje</w:t>
      </w:r>
      <w:r w:rsidRPr="009E6F48">
        <w:rPr>
          <w:sz w:val="20"/>
        </w:rPr>
        <w:t xml:space="preserve"> práva a povinnosti spojené s poskytovaním pomoci </w:t>
      </w:r>
      <w:r w:rsidRPr="001A3235">
        <w:rPr>
          <w:i/>
          <w:sz w:val="20"/>
        </w:rPr>
        <w:t>de minimis</w:t>
      </w:r>
      <w:r w:rsidRPr="009E6F48">
        <w:rPr>
          <w:sz w:val="20"/>
        </w:rPr>
        <w:t xml:space="preserve"> alebo štátnej pomoci na partnera, a ten následne na iný subjekt. Avšak vedúci partner má povinnosť zabezpečiť v partnerskej zmluve predpisy, ktoré za</w:t>
      </w:r>
      <w:r>
        <w:rPr>
          <w:sz w:val="20"/>
        </w:rPr>
        <w:t xml:space="preserve">ručia správnosť udelenia </w:t>
      </w:r>
      <w:r w:rsidRPr="009E6F48">
        <w:rPr>
          <w:sz w:val="20"/>
        </w:rPr>
        <w:t>pomoci.</w:t>
      </w:r>
      <w:r w:rsidRPr="009E6F48">
        <w:rPr>
          <w:rStyle w:val="Odwoanieprzypisudolnego"/>
          <w:sz w:val="20"/>
        </w:rPr>
        <w:footnoteReference w:id="1"/>
      </w:r>
    </w:p>
    <w:p w:rsidR="003B2F91" w:rsidRPr="000317C2" w:rsidRDefault="003B2F91" w:rsidP="003B2F91">
      <w:pPr>
        <w:pStyle w:val="Akapitzlist"/>
        <w:numPr>
          <w:ilvl w:val="0"/>
          <w:numId w:val="19"/>
        </w:numPr>
        <w:rPr>
          <w:sz w:val="20"/>
        </w:rPr>
      </w:pPr>
      <w:r w:rsidRPr="000317C2">
        <w:rPr>
          <w:sz w:val="20"/>
        </w:rPr>
        <w:t>V prípade štátnej pomoci v projekte povinnosť týkajúca sa transparentnosti, ktorá sa spomína v čl. 9 nariadenia Komisie (EÚ) č. 651/2014 zo dňa 17. júna 2014, ktorá uznáva niektoré druhy pomoci za zhodné s vnútorným trhom s uplatnením čl.  107 a 108 Zmluvy, je realizovaná v členskom štáte príslušnom pre sídlo riadiaceho orgánu.</w:t>
      </w:r>
    </w:p>
    <w:p w:rsidR="003B2F91" w:rsidRPr="000317C2" w:rsidRDefault="003B2F91" w:rsidP="003B2F91">
      <w:pPr>
        <w:pStyle w:val="Akapitzlist"/>
        <w:numPr>
          <w:ilvl w:val="0"/>
          <w:numId w:val="19"/>
        </w:numPr>
        <w:rPr>
          <w:sz w:val="20"/>
        </w:rPr>
      </w:pPr>
      <w:r w:rsidRPr="000317C2">
        <w:rPr>
          <w:sz w:val="20"/>
        </w:rPr>
        <w:t xml:space="preserve">V prípade pomoci </w:t>
      </w:r>
      <w:r w:rsidRPr="00693D9C">
        <w:rPr>
          <w:i/>
          <w:sz w:val="20"/>
        </w:rPr>
        <w:t>de minimis</w:t>
      </w:r>
      <w:r w:rsidRPr="000317C2">
        <w:rPr>
          <w:sz w:val="20"/>
        </w:rPr>
        <w:t xml:space="preserve"> alebo štátnej pomoci v projekte majú </w:t>
      </w:r>
      <w:r>
        <w:rPr>
          <w:sz w:val="20"/>
        </w:rPr>
        <w:t>za účelom</w:t>
      </w:r>
      <w:r w:rsidRPr="000317C2">
        <w:rPr>
          <w:sz w:val="20"/>
        </w:rPr>
        <w:t xml:space="preserve"> monitorovani</w:t>
      </w:r>
      <w:r>
        <w:rPr>
          <w:sz w:val="20"/>
        </w:rPr>
        <w:t>a</w:t>
      </w:r>
      <w:r w:rsidRPr="000317C2">
        <w:rPr>
          <w:sz w:val="20"/>
        </w:rPr>
        <w:t>, informovani</w:t>
      </w:r>
      <w:r>
        <w:rPr>
          <w:sz w:val="20"/>
        </w:rPr>
        <w:t>a</w:t>
      </w:r>
      <w:r w:rsidRPr="000317C2">
        <w:rPr>
          <w:sz w:val="20"/>
        </w:rPr>
        <w:t xml:space="preserve">, vrátane vystavovania osvedčení a správ o </w:t>
      </w:r>
      <w:r>
        <w:rPr>
          <w:sz w:val="20"/>
        </w:rPr>
        <w:t>poskytnutí</w:t>
      </w:r>
      <w:r w:rsidRPr="000317C2">
        <w:rPr>
          <w:sz w:val="20"/>
        </w:rPr>
        <w:t xml:space="preserve"> pomoci alebo informovania o </w:t>
      </w:r>
      <w:r>
        <w:rPr>
          <w:sz w:val="20"/>
        </w:rPr>
        <w:t>neposkytnutí</w:t>
      </w:r>
      <w:r w:rsidRPr="000317C2">
        <w:rPr>
          <w:sz w:val="20"/>
        </w:rPr>
        <w:t xml:space="preserve"> pomoci uplatnenie predpisy členského štátu príslušného pre sídlo riadiaceho orgánu.</w:t>
      </w:r>
    </w:p>
    <w:p w:rsidR="00677406" w:rsidRDefault="003B2F91" w:rsidP="003B2F91">
      <w:pPr>
        <w:pStyle w:val="Akapitzlist"/>
        <w:numPr>
          <w:ilvl w:val="0"/>
          <w:numId w:val="19"/>
        </w:numPr>
        <w:rPr>
          <w:sz w:val="20"/>
        </w:rPr>
      </w:pPr>
      <w:r>
        <w:rPr>
          <w:sz w:val="20"/>
        </w:rPr>
        <w:t>V</w:t>
      </w:r>
      <w:r w:rsidRPr="000317C2">
        <w:rPr>
          <w:sz w:val="20"/>
        </w:rPr>
        <w:t xml:space="preserve">edúci partner </w:t>
      </w:r>
      <w:r>
        <w:rPr>
          <w:sz w:val="20"/>
        </w:rPr>
        <w:t xml:space="preserve">udeľuje </w:t>
      </w:r>
      <w:r w:rsidRPr="000317C2">
        <w:rPr>
          <w:sz w:val="20"/>
        </w:rPr>
        <w:t xml:space="preserve">partnerovi </w:t>
      </w:r>
      <w:r>
        <w:rPr>
          <w:sz w:val="20"/>
        </w:rPr>
        <w:t xml:space="preserve">projektu </w:t>
      </w:r>
      <w:r w:rsidRPr="000317C2">
        <w:rPr>
          <w:sz w:val="20"/>
        </w:rPr>
        <w:t xml:space="preserve">referenčné číslo </w:t>
      </w:r>
      <w:r>
        <w:rPr>
          <w:sz w:val="20"/>
        </w:rPr>
        <w:t>schémy pomoci</w:t>
      </w:r>
      <w:r w:rsidRPr="000317C2">
        <w:rPr>
          <w:sz w:val="20"/>
        </w:rPr>
        <w:t xml:space="preserve">, t.j. SA. </w:t>
      </w:r>
      <w:r w:rsidR="00101329">
        <w:rPr>
          <w:sz w:val="20"/>
        </w:rPr>
        <w:t>52267(</w:t>
      </w:r>
      <w:r w:rsidR="000C6B31">
        <w:rPr>
          <w:sz w:val="20"/>
        </w:rPr>
        <w:t>2018/X)</w:t>
      </w:r>
      <w:r>
        <w:rPr>
          <w:sz w:val="20"/>
        </w:rPr>
        <w:t xml:space="preserve"> z</w:t>
      </w:r>
      <w:r w:rsidRPr="000317C2">
        <w:rPr>
          <w:sz w:val="20"/>
        </w:rPr>
        <w:t xml:space="preserve">a účelom realizácie oprávnení a povinností spojených s poskytovaním pomoci </w:t>
      </w:r>
      <w:r w:rsidRPr="000317C2">
        <w:rPr>
          <w:i/>
          <w:sz w:val="20"/>
        </w:rPr>
        <w:t xml:space="preserve">de minimis </w:t>
      </w:r>
      <w:r w:rsidRPr="000317C2">
        <w:rPr>
          <w:sz w:val="20"/>
        </w:rPr>
        <w:t>alebo štátnej pomoci.</w:t>
      </w:r>
    </w:p>
    <w:p w:rsidR="003B2F91" w:rsidRDefault="003B2F91" w:rsidP="003B2F91">
      <w:pPr>
        <w:pStyle w:val="Nagwek11"/>
      </w:pPr>
      <w:r>
        <w:t>§ 5</w:t>
      </w:r>
    </w:p>
    <w:p w:rsidR="003B2F91" w:rsidRDefault="003B2F91" w:rsidP="003B2F91">
      <w:pPr>
        <w:spacing w:before="118"/>
        <w:ind w:left="1313" w:right="1198"/>
        <w:jc w:val="center"/>
        <w:rPr>
          <w:b/>
          <w:sz w:val="20"/>
        </w:rPr>
      </w:pPr>
      <w:r>
        <w:rPr>
          <w:b/>
          <w:sz w:val="20"/>
        </w:rPr>
        <w:t>PRÁVA A POVINNOSTI PARTNEROV PROJEKTU</w:t>
      </w:r>
    </w:p>
    <w:p w:rsidR="003B2F91" w:rsidRDefault="003B2F91" w:rsidP="003B2F91">
      <w:pPr>
        <w:pStyle w:val="Akapitzlist"/>
        <w:numPr>
          <w:ilvl w:val="0"/>
          <w:numId w:val="18"/>
        </w:numPr>
        <w:tabs>
          <w:tab w:val="left" w:pos="661"/>
        </w:tabs>
        <w:spacing w:before="123"/>
        <w:ind w:hanging="360"/>
        <w:rPr>
          <w:sz w:val="20"/>
        </w:rPr>
      </w:pPr>
      <w:r>
        <w:rPr>
          <w:sz w:val="20"/>
        </w:rPr>
        <w:t>Každý z partnerov je</w:t>
      </w:r>
      <w:r>
        <w:rPr>
          <w:spacing w:val="-8"/>
          <w:sz w:val="20"/>
        </w:rPr>
        <w:t xml:space="preserve"> </w:t>
      </w:r>
      <w:r>
        <w:rPr>
          <w:sz w:val="20"/>
        </w:rPr>
        <w:t>povinný:</w:t>
      </w:r>
    </w:p>
    <w:p w:rsidR="003B2F91" w:rsidRDefault="003B2F91" w:rsidP="003B2F91">
      <w:pPr>
        <w:pStyle w:val="Akapitzlist"/>
        <w:numPr>
          <w:ilvl w:val="1"/>
          <w:numId w:val="18"/>
        </w:numPr>
        <w:tabs>
          <w:tab w:val="left" w:pos="1381"/>
        </w:tabs>
        <w:rPr>
          <w:sz w:val="20"/>
        </w:rPr>
      </w:pPr>
      <w:r>
        <w:rPr>
          <w:sz w:val="20"/>
        </w:rPr>
        <w:t>plniť svoje povinnosti vyplývajúce z dokumentov upravujúcich implementáciu</w:t>
      </w:r>
      <w:r>
        <w:rPr>
          <w:spacing w:val="-19"/>
          <w:sz w:val="20"/>
        </w:rPr>
        <w:t xml:space="preserve"> </w:t>
      </w:r>
      <w:r>
        <w:rPr>
          <w:sz w:val="20"/>
        </w:rPr>
        <w:t>programu;</w:t>
      </w:r>
    </w:p>
    <w:p w:rsidR="003B2F91" w:rsidRDefault="003B2F91" w:rsidP="003B2F91">
      <w:pPr>
        <w:pStyle w:val="Akapitzlist"/>
        <w:numPr>
          <w:ilvl w:val="1"/>
          <w:numId w:val="18"/>
        </w:numPr>
        <w:tabs>
          <w:tab w:val="left" w:pos="1381"/>
        </w:tabs>
        <w:rPr>
          <w:sz w:val="20"/>
        </w:rPr>
      </w:pPr>
      <w:r>
        <w:rPr>
          <w:sz w:val="20"/>
        </w:rPr>
        <w:t xml:space="preserve">prijímať všetky opatrenia nevyhnutné pre </w:t>
      </w:r>
      <w:r>
        <w:rPr>
          <w:rFonts w:ascii="Verdana" w:hAnsi="Verdana"/>
          <w:sz w:val="20"/>
        </w:rPr>
        <w:t xml:space="preserve">riadne a včas </w:t>
      </w:r>
      <w:r>
        <w:rPr>
          <w:sz w:val="20"/>
        </w:rPr>
        <w:t>realizáciu jeho časti</w:t>
      </w:r>
      <w:r>
        <w:rPr>
          <w:spacing w:val="-32"/>
          <w:sz w:val="20"/>
        </w:rPr>
        <w:t xml:space="preserve"> </w:t>
      </w:r>
      <w:r>
        <w:rPr>
          <w:sz w:val="20"/>
        </w:rPr>
        <w:t>projektu;</w:t>
      </w:r>
    </w:p>
    <w:p w:rsidR="003B2F91" w:rsidRDefault="003B2F91" w:rsidP="003B2F91">
      <w:pPr>
        <w:pStyle w:val="Akapitzlist"/>
        <w:numPr>
          <w:ilvl w:val="1"/>
          <w:numId w:val="18"/>
        </w:numPr>
        <w:tabs>
          <w:tab w:val="left" w:pos="1381"/>
        </w:tabs>
        <w:spacing w:before="118"/>
        <w:ind w:right="176"/>
        <w:rPr>
          <w:sz w:val="20"/>
        </w:rPr>
      </w:pPr>
      <w:r>
        <w:rPr>
          <w:sz w:val="20"/>
        </w:rPr>
        <w:t>prijímať všetky nevyhnutné opatrenia, ktoré umožnia vedúcemu partnerovi plniť povinnosti na základe zmluvy o poskytnutí finančného príspevku. Preto je každý z partnerov projektu povinný poskytnúť všetky dokumenty a informácie požadované vedúcim partnerom v lehotách, ktoré mu umožňujú realizáciu povinností voči Riadiacemu orgánu určených v zmluve o poskytnutí finančného príspevku, najmä pripravovanie správ o postupe realizácie projektu a iných dokumentov v súlade s ustanoveniami zmluvy o poskytnutí finančného</w:t>
      </w:r>
      <w:r>
        <w:rPr>
          <w:spacing w:val="-9"/>
          <w:sz w:val="20"/>
        </w:rPr>
        <w:t xml:space="preserve"> </w:t>
      </w:r>
      <w:r>
        <w:rPr>
          <w:sz w:val="20"/>
        </w:rPr>
        <w:t>príspevku;</w:t>
      </w:r>
    </w:p>
    <w:p w:rsidR="003B2F91" w:rsidRPr="003B2F91" w:rsidRDefault="003B2F91" w:rsidP="003B2F91">
      <w:pPr>
        <w:rPr>
          <w:sz w:val="20"/>
        </w:rPr>
        <w:sectPr w:rsidR="003B2F91" w:rsidRPr="003B2F91">
          <w:footnotePr>
            <w:numStart w:val="5"/>
          </w:footnotePr>
          <w:type w:val="continuous"/>
          <w:pgSz w:w="11910" w:h="16840"/>
          <w:pgMar w:top="640" w:right="900" w:bottom="280" w:left="780" w:header="708" w:footer="708" w:gutter="0"/>
          <w:cols w:space="708"/>
        </w:sectPr>
      </w:pPr>
    </w:p>
    <w:p w:rsidR="002F7A90" w:rsidRDefault="007A3CCD">
      <w:pPr>
        <w:pStyle w:val="Akapitzlist"/>
        <w:numPr>
          <w:ilvl w:val="1"/>
          <w:numId w:val="18"/>
        </w:numPr>
        <w:tabs>
          <w:tab w:val="left" w:pos="1381"/>
        </w:tabs>
        <w:spacing w:before="120"/>
        <w:ind w:right="189"/>
        <w:rPr>
          <w:sz w:val="20"/>
        </w:rPr>
      </w:pPr>
      <w:r>
        <w:rPr>
          <w:sz w:val="20"/>
        </w:rPr>
        <w:lastRenderedPageBreak/>
        <w:t>zabezpečiť, že sa v rámci implementovanej časti partnera projektu, nevyskytne dvojité financovanie oprávnených výdavkov z fondov Európskej únie alebo iných</w:t>
      </w:r>
      <w:r>
        <w:rPr>
          <w:spacing w:val="-12"/>
          <w:sz w:val="20"/>
        </w:rPr>
        <w:t xml:space="preserve"> </w:t>
      </w:r>
      <w:r>
        <w:rPr>
          <w:sz w:val="20"/>
        </w:rPr>
        <w:t>zdrojov;</w:t>
      </w:r>
    </w:p>
    <w:p w:rsidR="002F7A90" w:rsidRDefault="007A3CCD" w:rsidP="00A3661B">
      <w:pPr>
        <w:pStyle w:val="Akapitzlist"/>
        <w:numPr>
          <w:ilvl w:val="1"/>
          <w:numId w:val="18"/>
        </w:numPr>
        <w:tabs>
          <w:tab w:val="left" w:pos="1381"/>
        </w:tabs>
        <w:spacing w:before="122"/>
        <w:ind w:right="178"/>
        <w:rPr>
          <w:sz w:val="20"/>
        </w:rPr>
      </w:pPr>
      <w:r>
        <w:rPr>
          <w:sz w:val="20"/>
        </w:rPr>
        <w:t>viesť osobitnú analytickú evidenciu pre potreby implementácie projektu, spôsobom umožňujúcim identifikáciu každej finančnej operácie vykonanej v rámci projektu</w:t>
      </w:r>
      <w:r w:rsidR="00A3661B">
        <w:rPr>
          <w:sz w:val="20"/>
          <w:vertAlign w:val="superscript"/>
        </w:rPr>
        <w:t>6</w:t>
      </w:r>
      <w:r>
        <w:rPr>
          <w:sz w:val="20"/>
        </w:rPr>
        <w:t xml:space="preserve"> podľa podmienok  určených    v aktuálnej verzii Príručky pre</w:t>
      </w:r>
      <w:r>
        <w:rPr>
          <w:spacing w:val="-9"/>
          <w:sz w:val="20"/>
        </w:rPr>
        <w:t xml:space="preserve"> </w:t>
      </w:r>
      <w:r>
        <w:rPr>
          <w:sz w:val="20"/>
        </w:rPr>
        <w:t>prijímateľa;</w:t>
      </w:r>
    </w:p>
    <w:p w:rsidR="002F7A90" w:rsidRDefault="007A3CCD">
      <w:pPr>
        <w:pStyle w:val="Akapitzlist"/>
        <w:numPr>
          <w:ilvl w:val="1"/>
          <w:numId w:val="18"/>
        </w:numPr>
        <w:tabs>
          <w:tab w:val="left" w:pos="1381"/>
        </w:tabs>
        <w:spacing w:before="118"/>
        <w:ind w:right="186"/>
        <w:rPr>
          <w:sz w:val="20"/>
        </w:rPr>
      </w:pPr>
      <w:r>
        <w:rPr>
          <w:sz w:val="20"/>
        </w:rPr>
        <w:t>uvádzať vo vlastných čiastkových  žiadostiach o  platbu iba oprávnené  výdavky a tie, ktoré sú     v súlade so žiadosťou o poskytnutie finančného</w:t>
      </w:r>
      <w:r>
        <w:rPr>
          <w:spacing w:val="-3"/>
          <w:sz w:val="20"/>
        </w:rPr>
        <w:t xml:space="preserve"> </w:t>
      </w:r>
      <w:r>
        <w:rPr>
          <w:sz w:val="20"/>
        </w:rPr>
        <w:t>príspevku;</w:t>
      </w:r>
    </w:p>
    <w:p w:rsidR="00A3661B" w:rsidRPr="00A3661B" w:rsidRDefault="007A3CCD" w:rsidP="00A3661B">
      <w:pPr>
        <w:pStyle w:val="Akapitzlist"/>
        <w:numPr>
          <w:ilvl w:val="1"/>
          <w:numId w:val="18"/>
        </w:numPr>
        <w:rPr>
          <w:sz w:val="20"/>
        </w:rPr>
      </w:pPr>
      <w:r w:rsidRPr="00A3661B">
        <w:rPr>
          <w:sz w:val="20"/>
        </w:rPr>
        <w:t xml:space="preserve">zabezpečiť, aby verejnosť  bola informovaná  o výške finančného príspevku v projekte, v súlade  s požiadavkami, uvedenými v čl. 115 ods. 3 všeobecného nariadenia, vo  nariadení Komisie (EÚ)  č. 821/2014  zo dňa 28. júla 2014 </w:t>
      </w:r>
      <w:r w:rsidR="00A3661B" w:rsidRPr="00A3661B">
        <w:rPr>
          <w:sz w:val="20"/>
        </w:rPr>
        <w:t>, ktorým sa stanovujú pravidlá uplatňovania nariadenia Európskeho parlamentu a Rady (EÚ) č. 1303/2013, pokiaľ ide o podrobné pravidlá pre prevod a správu programových príspevkov, podávanie správ o finančných nástrojoch, technické vlastnosti informačných a komunikačných opatrení týkajúcich sa operácií a systém na zaznamenávanie a uchovávanie údajov (Ú. v. EÚ L 223 z 29.7.2014, s. 7 – 18), ďalej len „vykonávacie nariadenie“ a v aktuálnej Príručke pre prijímateľa</w:t>
      </w:r>
      <w:r w:rsidR="00693D9C">
        <w:rPr>
          <w:sz w:val="20"/>
        </w:rPr>
        <w:t>;</w:t>
      </w:r>
    </w:p>
    <w:p w:rsidR="002F7A90" w:rsidRDefault="007A3CCD">
      <w:pPr>
        <w:pStyle w:val="Akapitzlist"/>
        <w:numPr>
          <w:ilvl w:val="1"/>
          <w:numId w:val="18"/>
        </w:numPr>
        <w:tabs>
          <w:tab w:val="left" w:pos="1381"/>
        </w:tabs>
        <w:spacing w:before="120"/>
        <w:ind w:right="189"/>
        <w:rPr>
          <w:sz w:val="20"/>
        </w:rPr>
      </w:pPr>
      <w:r>
        <w:rPr>
          <w:sz w:val="20"/>
        </w:rPr>
        <w:t>monitorovať, či jeho časť projektu dosahuje k nej pridelené cieľové hodnoty ukazovateľov výstupu uvedené v žiadosti o poskytnutie finančného</w:t>
      </w:r>
      <w:r>
        <w:rPr>
          <w:spacing w:val="-5"/>
          <w:sz w:val="20"/>
        </w:rPr>
        <w:t xml:space="preserve"> </w:t>
      </w:r>
      <w:r>
        <w:rPr>
          <w:sz w:val="20"/>
        </w:rPr>
        <w:t>príspevku;</w:t>
      </w:r>
    </w:p>
    <w:p w:rsidR="002F7A90" w:rsidRDefault="007A3CCD">
      <w:pPr>
        <w:pStyle w:val="Akapitzlist"/>
        <w:numPr>
          <w:ilvl w:val="1"/>
          <w:numId w:val="18"/>
        </w:numPr>
        <w:tabs>
          <w:tab w:val="left" w:pos="1381"/>
        </w:tabs>
        <w:spacing w:before="120"/>
        <w:ind w:right="174"/>
        <w:rPr>
          <w:sz w:val="20"/>
        </w:rPr>
      </w:pPr>
      <w:r>
        <w:rPr>
          <w:sz w:val="20"/>
        </w:rPr>
        <w:t>pravidelne monitorovať priebeh implementácie projektu vo vzťahu k obsahu žiadosti o poskytnutie finančného príspevku a ostatných príloh k žiadosti ako aj okamžite informovať Spoločný technický sekretariát prostredníctvom vedúceho partnera o akýchkoľvek nezrovnalostiach, skutočnostiach týkajúcich sa meškania alebo znemožňujúcich úplnú realizáciu projektu alebo o zámere odstúpiť od implementácie časti</w:t>
      </w:r>
      <w:r>
        <w:rPr>
          <w:spacing w:val="-5"/>
          <w:sz w:val="20"/>
        </w:rPr>
        <w:t xml:space="preserve"> </w:t>
      </w:r>
      <w:r>
        <w:rPr>
          <w:sz w:val="20"/>
        </w:rPr>
        <w:t>projektu;</w:t>
      </w:r>
    </w:p>
    <w:p w:rsidR="002F7A90" w:rsidRDefault="007A3CCD">
      <w:pPr>
        <w:pStyle w:val="Akapitzlist"/>
        <w:numPr>
          <w:ilvl w:val="1"/>
          <w:numId w:val="18"/>
        </w:numPr>
        <w:tabs>
          <w:tab w:val="left" w:pos="1381"/>
        </w:tabs>
        <w:spacing w:before="120"/>
        <w:ind w:right="185"/>
        <w:rPr>
          <w:sz w:val="20"/>
        </w:rPr>
      </w:pPr>
      <w:r>
        <w:rPr>
          <w:sz w:val="20"/>
        </w:rPr>
        <w:t>okamžite  informovať   Spoločný   technický   sekretariát   prostredníctvom   vedúceho   partnera o skutočnostiach, ktoré majú vplyv na zníženie oprávnených výdavkov projektu,</w:t>
      </w:r>
      <w:r>
        <w:rPr>
          <w:spacing w:val="51"/>
          <w:sz w:val="20"/>
        </w:rPr>
        <w:t xml:space="preserve"> </w:t>
      </w:r>
      <w:r>
        <w:rPr>
          <w:sz w:val="20"/>
        </w:rPr>
        <w:t>predovšetkým</w:t>
      </w:r>
    </w:p>
    <w:p w:rsidR="002F7A90" w:rsidRDefault="007A3CCD">
      <w:pPr>
        <w:pStyle w:val="Tekstpodstawowy"/>
        <w:spacing w:before="1"/>
        <w:ind w:left="1380" w:firstLine="0"/>
      </w:pPr>
      <w:r>
        <w:t>o možnosti spätného získania DPH ako aj príjmoch, ktoré neboli zohľadnené počas etapy poskytovania finančného príspevku;</w:t>
      </w:r>
    </w:p>
    <w:p w:rsidR="002F7A90" w:rsidRDefault="007A3CCD">
      <w:pPr>
        <w:pStyle w:val="Akapitzlist"/>
        <w:numPr>
          <w:ilvl w:val="1"/>
          <w:numId w:val="18"/>
        </w:numPr>
        <w:tabs>
          <w:tab w:val="left" w:pos="1381"/>
        </w:tabs>
        <w:spacing w:before="119"/>
        <w:ind w:right="187"/>
        <w:rPr>
          <w:sz w:val="20"/>
        </w:rPr>
      </w:pPr>
      <w:r>
        <w:rPr>
          <w:sz w:val="20"/>
        </w:rPr>
        <w:t>okamžite informovať vedúceho partnera o úsporách vyskytujúcich sa v ním realizovanej časti projektu, predovšetkým o tých, ktoré vznikli následkom uskutočnených verejných obstarávaní uzatvorených zmluvou;</w:t>
      </w:r>
    </w:p>
    <w:p w:rsidR="002F7A90" w:rsidRDefault="007A3CCD">
      <w:pPr>
        <w:pStyle w:val="Akapitzlist"/>
        <w:numPr>
          <w:ilvl w:val="1"/>
          <w:numId w:val="18"/>
        </w:numPr>
        <w:tabs>
          <w:tab w:val="left" w:pos="1381"/>
        </w:tabs>
        <w:ind w:right="181"/>
        <w:rPr>
          <w:sz w:val="20"/>
        </w:rPr>
      </w:pPr>
      <w:r>
        <w:rPr>
          <w:sz w:val="20"/>
        </w:rPr>
        <w:t>pripravovať a uskutočňovať verejné obstarávania, a taktiež verejné obstarávania v rámci ním realizovanej časti projektu v súlade s predpismi EÚ a vnútroštátnymi predpismi alebo podľa pravidla konkurencieschopnosti, podrobne uvedené v aktuálnej verzii Príručky pre</w:t>
      </w:r>
      <w:r>
        <w:rPr>
          <w:spacing w:val="-33"/>
          <w:sz w:val="20"/>
        </w:rPr>
        <w:t xml:space="preserve"> </w:t>
      </w:r>
      <w:r>
        <w:rPr>
          <w:sz w:val="20"/>
        </w:rPr>
        <w:t>prijímateľa;</w:t>
      </w:r>
    </w:p>
    <w:p w:rsidR="002F7A90" w:rsidRDefault="007A3CCD">
      <w:pPr>
        <w:pStyle w:val="Akapitzlist"/>
        <w:numPr>
          <w:ilvl w:val="1"/>
          <w:numId w:val="18"/>
        </w:numPr>
        <w:tabs>
          <w:tab w:val="left" w:pos="1381"/>
        </w:tabs>
        <w:spacing w:before="119"/>
        <w:ind w:right="183"/>
        <w:rPr>
          <w:sz w:val="20"/>
        </w:rPr>
      </w:pPr>
      <w:r>
        <w:rPr>
          <w:sz w:val="20"/>
        </w:rPr>
        <w:t>okamžite informovať kontrolóra o uzatvorení a o každej zmene zmluvy týkajúcej sa verejného obstarávania, uzatvorenej s dodávateľom v rámci realizácie</w:t>
      </w:r>
      <w:r>
        <w:rPr>
          <w:spacing w:val="-7"/>
          <w:sz w:val="20"/>
        </w:rPr>
        <w:t xml:space="preserve"> </w:t>
      </w:r>
      <w:r>
        <w:rPr>
          <w:sz w:val="20"/>
        </w:rPr>
        <w:t>projektu;</w:t>
      </w:r>
    </w:p>
    <w:p w:rsidR="002F7A90" w:rsidRDefault="007A3CCD">
      <w:pPr>
        <w:pStyle w:val="Akapitzlist"/>
        <w:numPr>
          <w:ilvl w:val="1"/>
          <w:numId w:val="18"/>
        </w:numPr>
        <w:tabs>
          <w:tab w:val="left" w:pos="1381"/>
        </w:tabs>
        <w:ind w:right="187"/>
        <w:rPr>
          <w:sz w:val="20"/>
        </w:rPr>
      </w:pPr>
      <w:r>
        <w:rPr>
          <w:sz w:val="20"/>
        </w:rPr>
        <w:t>odovzdávať  príslušnému   kontrolórovi   dokumentáciu   týkajúcu   sa   verejného   obstarávania  v</w:t>
      </w:r>
      <w:r>
        <w:rPr>
          <w:spacing w:val="-6"/>
          <w:sz w:val="20"/>
        </w:rPr>
        <w:t xml:space="preserve"> </w:t>
      </w:r>
      <w:r>
        <w:rPr>
          <w:sz w:val="20"/>
        </w:rPr>
        <w:t>súvislosti</w:t>
      </w:r>
      <w:r>
        <w:rPr>
          <w:spacing w:val="-5"/>
          <w:sz w:val="20"/>
        </w:rPr>
        <w:t xml:space="preserve"> </w:t>
      </w:r>
      <w:r>
        <w:rPr>
          <w:sz w:val="20"/>
        </w:rPr>
        <w:t>s</w:t>
      </w:r>
      <w:r>
        <w:rPr>
          <w:spacing w:val="-4"/>
          <w:sz w:val="20"/>
        </w:rPr>
        <w:t xml:space="preserve"> </w:t>
      </w:r>
      <w:r>
        <w:rPr>
          <w:sz w:val="20"/>
        </w:rPr>
        <w:t>realizáciou</w:t>
      </w:r>
      <w:r>
        <w:rPr>
          <w:spacing w:val="-5"/>
          <w:sz w:val="20"/>
        </w:rPr>
        <w:t xml:space="preserve"> </w:t>
      </w:r>
      <w:r>
        <w:rPr>
          <w:sz w:val="20"/>
        </w:rPr>
        <w:t>jeho</w:t>
      </w:r>
      <w:r>
        <w:rPr>
          <w:spacing w:val="-5"/>
          <w:sz w:val="20"/>
        </w:rPr>
        <w:t xml:space="preserve"> </w:t>
      </w:r>
      <w:r>
        <w:rPr>
          <w:sz w:val="20"/>
        </w:rPr>
        <w:t>časti</w:t>
      </w:r>
      <w:r>
        <w:rPr>
          <w:spacing w:val="-4"/>
          <w:sz w:val="20"/>
        </w:rPr>
        <w:t xml:space="preserve"> </w:t>
      </w:r>
      <w:r>
        <w:rPr>
          <w:sz w:val="20"/>
        </w:rPr>
        <w:t>projektu</w:t>
      </w:r>
      <w:r>
        <w:rPr>
          <w:spacing w:val="-4"/>
          <w:sz w:val="20"/>
        </w:rPr>
        <w:t xml:space="preserve"> </w:t>
      </w:r>
      <w:r>
        <w:rPr>
          <w:sz w:val="20"/>
        </w:rPr>
        <w:t>okamžite</w:t>
      </w:r>
      <w:r>
        <w:rPr>
          <w:spacing w:val="-1"/>
          <w:sz w:val="20"/>
        </w:rPr>
        <w:t xml:space="preserve"> </w:t>
      </w:r>
      <w:r>
        <w:rPr>
          <w:sz w:val="20"/>
        </w:rPr>
        <w:t>po</w:t>
      </w:r>
      <w:r>
        <w:rPr>
          <w:spacing w:val="-3"/>
          <w:sz w:val="20"/>
        </w:rPr>
        <w:t xml:space="preserve"> </w:t>
      </w:r>
      <w:r>
        <w:rPr>
          <w:sz w:val="20"/>
        </w:rPr>
        <w:t>výbere</w:t>
      </w:r>
      <w:r>
        <w:rPr>
          <w:spacing w:val="-2"/>
          <w:sz w:val="20"/>
        </w:rPr>
        <w:t xml:space="preserve"> </w:t>
      </w:r>
      <w:r>
        <w:rPr>
          <w:sz w:val="20"/>
        </w:rPr>
        <w:t>víťaza</w:t>
      </w:r>
      <w:r>
        <w:rPr>
          <w:spacing w:val="-5"/>
          <w:sz w:val="20"/>
        </w:rPr>
        <w:t xml:space="preserve"> </w:t>
      </w:r>
      <w:r>
        <w:rPr>
          <w:sz w:val="20"/>
        </w:rPr>
        <w:t>vo</w:t>
      </w:r>
      <w:r>
        <w:rPr>
          <w:spacing w:val="-2"/>
          <w:sz w:val="20"/>
        </w:rPr>
        <w:t xml:space="preserve"> </w:t>
      </w:r>
      <w:r>
        <w:rPr>
          <w:sz w:val="20"/>
        </w:rPr>
        <w:t>verejnom</w:t>
      </w:r>
      <w:r>
        <w:rPr>
          <w:spacing w:val="-1"/>
          <w:sz w:val="20"/>
        </w:rPr>
        <w:t xml:space="preserve"> </w:t>
      </w:r>
      <w:r>
        <w:rPr>
          <w:sz w:val="20"/>
        </w:rPr>
        <w:t>obstarávaní;</w:t>
      </w:r>
    </w:p>
    <w:p w:rsidR="002F7A90" w:rsidRDefault="007A3CCD" w:rsidP="003B2F91">
      <w:pPr>
        <w:pStyle w:val="Akapitzlist"/>
        <w:numPr>
          <w:ilvl w:val="1"/>
          <w:numId w:val="18"/>
        </w:numPr>
        <w:tabs>
          <w:tab w:val="left" w:pos="1381"/>
        </w:tabs>
        <w:ind w:right="178"/>
        <w:rPr>
          <w:sz w:val="20"/>
        </w:rPr>
      </w:pPr>
      <w:r>
        <w:rPr>
          <w:sz w:val="20"/>
        </w:rPr>
        <w:t>pripravovať a odovzdávať príslušnému kontrolórovi v lehote do 10 kalendárnych dní od ukončenia monitorovaného obdobia alebo v prípade záverečnej žiadosti o platbu – do 30 kalendárnych dní od</w:t>
      </w:r>
      <w:r>
        <w:rPr>
          <w:spacing w:val="42"/>
          <w:sz w:val="20"/>
        </w:rPr>
        <w:t xml:space="preserve"> </w:t>
      </w:r>
      <w:r>
        <w:rPr>
          <w:sz w:val="20"/>
        </w:rPr>
        <w:t>dátumu</w:t>
      </w:r>
      <w:r>
        <w:rPr>
          <w:spacing w:val="43"/>
          <w:sz w:val="20"/>
        </w:rPr>
        <w:t xml:space="preserve"> </w:t>
      </w:r>
      <w:r>
        <w:rPr>
          <w:sz w:val="20"/>
        </w:rPr>
        <w:t>ukončenia</w:t>
      </w:r>
      <w:r>
        <w:rPr>
          <w:spacing w:val="48"/>
          <w:sz w:val="20"/>
        </w:rPr>
        <w:t xml:space="preserve"> </w:t>
      </w:r>
      <w:r>
        <w:rPr>
          <w:sz w:val="20"/>
        </w:rPr>
        <w:t>vecných</w:t>
      </w:r>
      <w:r>
        <w:rPr>
          <w:spacing w:val="45"/>
          <w:sz w:val="20"/>
        </w:rPr>
        <w:t xml:space="preserve"> </w:t>
      </w:r>
      <w:r>
        <w:rPr>
          <w:sz w:val="20"/>
        </w:rPr>
        <w:t>aktivít</w:t>
      </w:r>
      <w:r>
        <w:rPr>
          <w:spacing w:val="45"/>
          <w:sz w:val="20"/>
        </w:rPr>
        <w:t xml:space="preserve"> </w:t>
      </w:r>
      <w:r>
        <w:rPr>
          <w:sz w:val="20"/>
        </w:rPr>
        <w:t>v</w:t>
      </w:r>
      <w:r>
        <w:rPr>
          <w:spacing w:val="44"/>
          <w:sz w:val="20"/>
        </w:rPr>
        <w:t xml:space="preserve"> </w:t>
      </w:r>
      <w:r>
        <w:rPr>
          <w:sz w:val="20"/>
        </w:rPr>
        <w:t>projekte</w:t>
      </w:r>
      <w:r>
        <w:rPr>
          <w:spacing w:val="43"/>
          <w:sz w:val="20"/>
        </w:rPr>
        <w:t xml:space="preserve"> </w:t>
      </w:r>
      <w:r>
        <w:rPr>
          <w:sz w:val="20"/>
        </w:rPr>
        <w:t>uvedenej</w:t>
      </w:r>
      <w:r>
        <w:rPr>
          <w:spacing w:val="44"/>
          <w:sz w:val="20"/>
        </w:rPr>
        <w:t xml:space="preserve"> </w:t>
      </w:r>
      <w:r>
        <w:rPr>
          <w:sz w:val="20"/>
        </w:rPr>
        <w:t>v</w:t>
      </w:r>
      <w:r>
        <w:rPr>
          <w:spacing w:val="47"/>
          <w:sz w:val="20"/>
        </w:rPr>
        <w:t xml:space="preserve"> </w:t>
      </w:r>
      <w:r>
        <w:rPr>
          <w:sz w:val="20"/>
        </w:rPr>
        <w:t>zmluve</w:t>
      </w:r>
      <w:r>
        <w:rPr>
          <w:spacing w:val="45"/>
          <w:sz w:val="20"/>
        </w:rPr>
        <w:t xml:space="preserve"> </w:t>
      </w:r>
      <w:r>
        <w:rPr>
          <w:sz w:val="20"/>
        </w:rPr>
        <w:t>o</w:t>
      </w:r>
      <w:r>
        <w:rPr>
          <w:spacing w:val="43"/>
          <w:sz w:val="20"/>
        </w:rPr>
        <w:t xml:space="preserve"> </w:t>
      </w:r>
      <w:r>
        <w:rPr>
          <w:sz w:val="20"/>
        </w:rPr>
        <w:t>poskytnutí</w:t>
      </w:r>
      <w:r>
        <w:rPr>
          <w:spacing w:val="43"/>
          <w:sz w:val="20"/>
        </w:rPr>
        <w:t xml:space="preserve"> </w:t>
      </w:r>
      <w:r>
        <w:rPr>
          <w:sz w:val="20"/>
        </w:rPr>
        <w:t>finančného</w:t>
      </w:r>
      <w:r w:rsidR="003B2F91">
        <w:rPr>
          <w:sz w:val="20"/>
        </w:rPr>
        <w:t xml:space="preserve"> </w:t>
      </w:r>
      <w:r w:rsidR="003B2F91" w:rsidRPr="003B2F91">
        <w:rPr>
          <w:sz w:val="20"/>
        </w:rPr>
        <w:t>príspevku vlastné čiastkové žiadosti o platbu a opraviť chyby v nich zistené a uviesť vysvetlenia alebo doplnenia príslušnému kontrolórovi v lehotách, ktoré kontrolór určil;</w:t>
      </w:r>
    </w:p>
    <w:p w:rsidR="003B2F91" w:rsidRPr="003B2F91" w:rsidRDefault="003B2F91" w:rsidP="003B2F91">
      <w:pPr>
        <w:pStyle w:val="Akapitzlist"/>
        <w:numPr>
          <w:ilvl w:val="1"/>
          <w:numId w:val="18"/>
        </w:numPr>
        <w:tabs>
          <w:tab w:val="left" w:pos="1381"/>
        </w:tabs>
        <w:ind w:right="178"/>
        <w:rPr>
          <w:sz w:val="20"/>
        </w:rPr>
      </w:pPr>
      <w:r w:rsidRPr="003B2F91">
        <w:rPr>
          <w:sz w:val="20"/>
        </w:rPr>
        <w:t>sprístupňovať dokumenty a poskytovať potrebné vysvetlenia príslušnému kontrolórovi v lehote, ktorú kontrolór určil;</w:t>
      </w:r>
    </w:p>
    <w:p w:rsidR="003B2F91" w:rsidRPr="003B2F91" w:rsidRDefault="003B2F91" w:rsidP="003B2F91">
      <w:pPr>
        <w:pStyle w:val="Akapitzlist"/>
        <w:numPr>
          <w:ilvl w:val="1"/>
          <w:numId w:val="18"/>
        </w:numPr>
        <w:tabs>
          <w:tab w:val="left" w:pos="1381"/>
        </w:tabs>
        <w:ind w:right="178"/>
        <w:rPr>
          <w:sz w:val="20"/>
        </w:rPr>
      </w:pPr>
      <w:r w:rsidRPr="003B2F91">
        <w:rPr>
          <w:sz w:val="20"/>
        </w:rPr>
        <w:t>spolupracovať s externými kontrolórmi, audítormi, posudzovateľmi a podrobovať sa kontrole, auditu a hodnoteniu oprávneným vnútroštátnym orgánom a orgánom EÚ;</w:t>
      </w:r>
    </w:p>
    <w:p w:rsidR="003B2F91" w:rsidRDefault="003B2F91" w:rsidP="003B2F91">
      <w:pPr>
        <w:pStyle w:val="Akapitzlist"/>
        <w:numPr>
          <w:ilvl w:val="1"/>
          <w:numId w:val="18"/>
        </w:numPr>
        <w:tabs>
          <w:tab w:val="left" w:pos="1381"/>
        </w:tabs>
        <w:ind w:right="188"/>
        <w:rPr>
          <w:sz w:val="20"/>
        </w:rPr>
      </w:pPr>
      <w:r>
        <w:rPr>
          <w:sz w:val="20"/>
        </w:rPr>
        <w:t>okamžite informovať vedúceho partnera o takej zmene svojho právneho stavu, na základe ktorej nie je schopný plniť požiadavky týkajúce sa partnera a určené v</w:t>
      </w:r>
      <w:r>
        <w:rPr>
          <w:spacing w:val="-20"/>
          <w:sz w:val="20"/>
        </w:rPr>
        <w:t xml:space="preserve"> </w:t>
      </w:r>
      <w:r>
        <w:rPr>
          <w:sz w:val="20"/>
        </w:rPr>
        <w:t>programe;</w:t>
      </w:r>
    </w:p>
    <w:p w:rsidR="003B2F91" w:rsidRDefault="003B2F91" w:rsidP="003B2F91">
      <w:pPr>
        <w:pStyle w:val="Akapitzlist"/>
        <w:numPr>
          <w:ilvl w:val="1"/>
          <w:numId w:val="18"/>
        </w:numPr>
        <w:tabs>
          <w:tab w:val="left" w:pos="1381"/>
        </w:tabs>
        <w:ind w:right="184"/>
        <w:rPr>
          <w:sz w:val="20"/>
        </w:rPr>
      </w:pPr>
      <w:r>
        <w:rPr>
          <w:sz w:val="20"/>
        </w:rPr>
        <w:t>okamžite informovať vedúceho partnera o bankrote, likvidácii alebo vyhlásení konkurzu alebo konkurze a</w:t>
      </w:r>
      <w:r>
        <w:rPr>
          <w:spacing w:val="-1"/>
          <w:sz w:val="20"/>
        </w:rPr>
        <w:t xml:space="preserve"> </w:t>
      </w:r>
      <w:r>
        <w:rPr>
          <w:sz w:val="20"/>
        </w:rPr>
        <w:t>likvidácii;</w:t>
      </w:r>
    </w:p>
    <w:p w:rsidR="003B2F91" w:rsidRDefault="003B2F91">
      <w:pPr>
        <w:pStyle w:val="Tekstpodstawowy"/>
        <w:spacing w:before="10"/>
        <w:ind w:firstLine="0"/>
        <w:rPr>
          <w:sz w:val="24"/>
        </w:rPr>
      </w:pPr>
    </w:p>
    <w:p w:rsidR="002F7A90" w:rsidRDefault="002D46CE">
      <w:pPr>
        <w:pStyle w:val="Tekstpodstawowy"/>
        <w:spacing w:before="10"/>
        <w:ind w:firstLine="0"/>
        <w:rPr>
          <w:sz w:val="24"/>
        </w:rPr>
      </w:pPr>
      <w:r>
        <w:rPr>
          <w:noProof/>
          <w:lang w:bidi="ar-SA"/>
        </w:rPr>
        <mc:AlternateContent>
          <mc:Choice Requires="wps">
            <w:drawing>
              <wp:anchor distT="0" distB="0" distL="0" distR="0" simplePos="0" relativeHeight="251659264" behindDoc="1" locked="0" layoutInCell="1" allowOverlap="1" wp14:anchorId="1FB15B99" wp14:editId="7213C45C">
                <wp:simplePos x="0" y="0"/>
                <wp:positionH relativeFrom="page">
                  <wp:posOffset>685800</wp:posOffset>
                </wp:positionH>
                <wp:positionV relativeFrom="paragraph">
                  <wp:posOffset>211455</wp:posOffset>
                </wp:positionV>
                <wp:extent cx="1828800" cy="0"/>
                <wp:effectExtent l="9525" t="12700" r="9525" b="6350"/>
                <wp:wrapTopAndBottom/>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D655AD" id="Line 4"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4pt,16.65pt" to="198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" strokeweight=".72pt">
                <w10:wrap type="topAndBottom" anchorx="page"/>
              </v:line>
            </w:pict>
          </mc:Fallback>
        </mc:AlternateContent>
      </w:r>
    </w:p>
    <w:p w:rsidR="002F7A90" w:rsidRDefault="00693D9C">
      <w:pPr>
        <w:spacing w:before="46"/>
        <w:ind w:left="300"/>
        <w:rPr>
          <w:sz w:val="16"/>
        </w:rPr>
      </w:pPr>
      <w:r>
        <w:rPr>
          <w:position w:val="8"/>
          <w:sz w:val="10"/>
        </w:rPr>
        <w:t>6</w:t>
      </w:r>
      <w:r w:rsidR="007A3CCD" w:rsidRPr="00A3661B">
        <w:rPr>
          <w:sz w:val="16"/>
        </w:rPr>
        <w:t>Netýka sa výdavkov zúčtovaných</w:t>
      </w:r>
      <w:r w:rsidR="007A3CCD">
        <w:rPr>
          <w:sz w:val="16"/>
        </w:rPr>
        <w:t xml:space="preserve"> paušálnym spôsobom.</w:t>
      </w:r>
    </w:p>
    <w:p w:rsidR="002F7A90" w:rsidRDefault="002F7A90">
      <w:pPr>
        <w:rPr>
          <w:sz w:val="16"/>
        </w:rPr>
        <w:sectPr w:rsidR="002F7A90">
          <w:footnotePr>
            <w:numStart w:val="5"/>
          </w:footnotePr>
          <w:pgSz w:w="11910" w:h="16840"/>
          <w:pgMar w:top="1340" w:right="900" w:bottom="1200" w:left="780" w:header="0" w:footer="1003" w:gutter="0"/>
          <w:cols w:space="708"/>
        </w:sectPr>
      </w:pPr>
    </w:p>
    <w:p w:rsidR="00362D9E" w:rsidRDefault="00B97784" w:rsidP="00362D9E">
      <w:pPr>
        <w:pStyle w:val="Akapitzlist"/>
        <w:numPr>
          <w:ilvl w:val="1"/>
          <w:numId w:val="18"/>
        </w:numPr>
        <w:rPr>
          <w:sz w:val="20"/>
        </w:rPr>
      </w:pPr>
      <w:r w:rsidRPr="00362D9E">
        <w:rPr>
          <w:sz w:val="20"/>
        </w:rPr>
        <w:lastRenderedPageBreak/>
        <w:t xml:space="preserve">v súlade s čl. 71 a čl. 140 všeobecného nariadenia </w:t>
      </w:r>
      <w:r w:rsidR="00362D9E" w:rsidRPr="00362D9E">
        <w:rPr>
          <w:sz w:val="20"/>
        </w:rPr>
        <w:t>uchováva</w:t>
      </w:r>
      <w:r w:rsidR="006D689B">
        <w:rPr>
          <w:sz w:val="20"/>
        </w:rPr>
        <w:t>ť</w:t>
      </w:r>
      <w:r w:rsidR="00693D9C">
        <w:rPr>
          <w:sz w:val="20"/>
        </w:rPr>
        <w:t xml:space="preserve"> dokumentáci</w:t>
      </w:r>
      <w:r w:rsidR="006D689B">
        <w:rPr>
          <w:sz w:val="20"/>
        </w:rPr>
        <w:t>u</w:t>
      </w:r>
      <w:r w:rsidR="00693D9C">
        <w:rPr>
          <w:sz w:val="20"/>
        </w:rPr>
        <w:t xml:space="preserve"> týkajúc</w:t>
      </w:r>
      <w:r>
        <w:rPr>
          <w:sz w:val="20"/>
        </w:rPr>
        <w:t>u</w:t>
      </w:r>
      <w:r w:rsidR="00362D9E" w:rsidRPr="00362D9E">
        <w:rPr>
          <w:sz w:val="20"/>
        </w:rPr>
        <w:t xml:space="preserve"> sa implementácie</w:t>
      </w:r>
      <w:r>
        <w:rPr>
          <w:sz w:val="20"/>
        </w:rPr>
        <w:t xml:space="preserve"> tej časti</w:t>
      </w:r>
      <w:r w:rsidR="00362D9E" w:rsidRPr="00362D9E">
        <w:rPr>
          <w:sz w:val="20"/>
        </w:rPr>
        <w:t xml:space="preserve"> projektu</w:t>
      </w:r>
      <w:r>
        <w:rPr>
          <w:sz w:val="20"/>
        </w:rPr>
        <w:t>, za realizáciu ktorej je zodpovedný v súlade s partnerskou zmluvou.</w:t>
      </w:r>
      <w:r w:rsidR="00362D9E" w:rsidRPr="00362D9E">
        <w:rPr>
          <w:sz w:val="20"/>
        </w:rPr>
        <w:t xml:space="preserve">. Pokiaľ </w:t>
      </w:r>
      <w:r>
        <w:rPr>
          <w:sz w:val="20"/>
        </w:rPr>
        <w:t xml:space="preserve">jeho časť </w:t>
      </w:r>
      <w:r w:rsidR="00362D9E" w:rsidRPr="00362D9E">
        <w:rPr>
          <w:sz w:val="20"/>
        </w:rPr>
        <w:t>projekt</w:t>
      </w:r>
      <w:r>
        <w:rPr>
          <w:sz w:val="20"/>
        </w:rPr>
        <w:t>u</w:t>
      </w:r>
      <w:r w:rsidR="00362D9E" w:rsidRPr="00362D9E">
        <w:rPr>
          <w:sz w:val="20"/>
        </w:rPr>
        <w:t xml:space="preserve"> nezahŕňa investície do infraštruktúry alebo investície do výroby, všetky dokumenty sa sprístupňujú počas obdobia dvoch rokov odo dňa 31. decembra nasledujúceho po predložení výkazu výdavkov, ktorý obsahoval posledné výdavky týkajúce sa ukončeného projektu, Európskej komisii.</w:t>
      </w:r>
      <w:r w:rsidR="006D689B">
        <w:rPr>
          <w:sz w:val="20"/>
        </w:rPr>
        <w:t xml:space="preserve"> </w:t>
      </w:r>
      <w:r w:rsidR="00362D9E" w:rsidRPr="00362D9E">
        <w:rPr>
          <w:sz w:val="20"/>
        </w:rPr>
        <w:t xml:space="preserve">V prípade, ak </w:t>
      </w:r>
      <w:r>
        <w:rPr>
          <w:sz w:val="20"/>
        </w:rPr>
        <w:t xml:space="preserve">jeho časť </w:t>
      </w:r>
      <w:r w:rsidR="00362D9E" w:rsidRPr="00362D9E">
        <w:rPr>
          <w:sz w:val="20"/>
        </w:rPr>
        <w:t>projekt</w:t>
      </w:r>
      <w:r>
        <w:rPr>
          <w:sz w:val="20"/>
        </w:rPr>
        <w:t>u</w:t>
      </w:r>
      <w:r w:rsidR="00362D9E" w:rsidRPr="00362D9E">
        <w:rPr>
          <w:sz w:val="20"/>
        </w:rPr>
        <w:t xml:space="preserve"> zahŕňa investície do infraštruktúry alebo investície do výroby, bude sa dokumentácia sprístupňovať minimálne počas obdobia piatich rokov od dátumu záverečnej platby pre projekt, alebo počas obdobia dvoch rokov odo dňa 31. decembra nasledujúceho po  predložení výkazu výdavkov, ktorý obsahuje posledné výdavky týkajúce sa projektu, Európskej komisii – v závislosti od toho, ktorá lehota uplynie neskôr. </w:t>
      </w:r>
      <w:r>
        <w:rPr>
          <w:sz w:val="20"/>
        </w:rPr>
        <w:t>P</w:t>
      </w:r>
      <w:r w:rsidR="00362D9E" w:rsidRPr="00362D9E">
        <w:rPr>
          <w:sz w:val="20"/>
        </w:rPr>
        <w:t xml:space="preserve">artner </w:t>
      </w:r>
      <w:r>
        <w:rPr>
          <w:sz w:val="20"/>
        </w:rPr>
        <w:t xml:space="preserve">projektu </w:t>
      </w:r>
      <w:r w:rsidR="00362D9E" w:rsidRPr="00362D9E">
        <w:rPr>
          <w:sz w:val="20"/>
        </w:rPr>
        <w:t xml:space="preserve">sa zaväzuje uchovávať dokumenty týkajúce sa pomoci </w:t>
      </w:r>
      <w:r w:rsidR="00362D9E" w:rsidRPr="00693D9C">
        <w:rPr>
          <w:i/>
          <w:sz w:val="20"/>
        </w:rPr>
        <w:t xml:space="preserve">de minimis </w:t>
      </w:r>
      <w:r w:rsidR="00362D9E" w:rsidRPr="00362D9E">
        <w:rPr>
          <w:sz w:val="20"/>
        </w:rPr>
        <w:t>alebo štátnej pomoci poskytnutej v</w:t>
      </w:r>
      <w:r>
        <w:rPr>
          <w:sz w:val="20"/>
        </w:rPr>
        <w:t xml:space="preserve"> tej časti projektu, za realizáciu ktorej je zodpovedný v súlade s partnerskou zmluvou,</w:t>
      </w:r>
      <w:r w:rsidR="00362D9E" w:rsidRPr="00362D9E">
        <w:rPr>
          <w:sz w:val="20"/>
        </w:rPr>
        <w:t xml:space="preserve"> na obdobie 10 rokov, počítajúc odo dňa jej poskytnutia a to spôsobom zaisťujúcim dôvernosť a bezpečnosť.</w:t>
      </w:r>
    </w:p>
    <w:p w:rsidR="002F7A90" w:rsidRDefault="007A3CCD">
      <w:pPr>
        <w:pStyle w:val="Akapitzlist"/>
        <w:numPr>
          <w:ilvl w:val="1"/>
          <w:numId w:val="18"/>
        </w:numPr>
        <w:tabs>
          <w:tab w:val="left" w:pos="1381"/>
        </w:tabs>
        <w:spacing w:before="120"/>
        <w:ind w:right="185"/>
        <w:rPr>
          <w:sz w:val="20"/>
        </w:rPr>
      </w:pPr>
      <w:r>
        <w:rPr>
          <w:sz w:val="20"/>
        </w:rPr>
        <w:t>udržať svoju časť projektu počas obdobia piatich rokov od dátumu uhradenia záverečnej platby zo strany Riadiaceho orgánu a podľa podmienok uvedených v predpisoch EÚ ako aj v aktuálnej Príručke pre</w:t>
      </w:r>
      <w:r>
        <w:rPr>
          <w:spacing w:val="-3"/>
          <w:sz w:val="20"/>
        </w:rPr>
        <w:t xml:space="preserve"> </w:t>
      </w:r>
      <w:r>
        <w:rPr>
          <w:sz w:val="20"/>
        </w:rPr>
        <w:t>prijímateľa;</w:t>
      </w:r>
    </w:p>
    <w:p w:rsidR="002F7A90" w:rsidRDefault="007A3CCD">
      <w:pPr>
        <w:pStyle w:val="Akapitzlist"/>
        <w:numPr>
          <w:ilvl w:val="1"/>
          <w:numId w:val="18"/>
        </w:numPr>
        <w:tabs>
          <w:tab w:val="left" w:pos="1381"/>
        </w:tabs>
        <w:spacing w:before="122"/>
        <w:rPr>
          <w:sz w:val="20"/>
        </w:rPr>
      </w:pPr>
      <w:r>
        <w:rPr>
          <w:sz w:val="20"/>
        </w:rPr>
        <w:t>okamžite vrátiť finančný príspevok, ktorý mu bol neoprávnene</w:t>
      </w:r>
      <w:r>
        <w:rPr>
          <w:spacing w:val="-11"/>
          <w:sz w:val="20"/>
        </w:rPr>
        <w:t xml:space="preserve"> </w:t>
      </w:r>
      <w:r>
        <w:rPr>
          <w:sz w:val="20"/>
        </w:rPr>
        <w:t>poskytnutý.</w:t>
      </w:r>
    </w:p>
    <w:p w:rsidR="002F7A90" w:rsidRDefault="007A3CCD">
      <w:pPr>
        <w:pStyle w:val="Akapitzlist"/>
        <w:numPr>
          <w:ilvl w:val="0"/>
          <w:numId w:val="18"/>
        </w:numPr>
        <w:tabs>
          <w:tab w:val="left" w:pos="661"/>
        </w:tabs>
        <w:spacing w:before="118"/>
        <w:ind w:right="179" w:hanging="360"/>
        <w:rPr>
          <w:sz w:val="20"/>
        </w:rPr>
      </w:pPr>
      <w:r>
        <w:rPr>
          <w:sz w:val="20"/>
        </w:rPr>
        <w:t>Každý z partnerov projektu znáša plnú a výhradnú zodpovednosť za realizáciu úloh, ktoré mu boli pridelené a ktoré boli popísané v Monitorovacím výborom schválenej žiadosti o poskytnutie finančného príspevku</w:t>
      </w:r>
    </w:p>
    <w:p w:rsidR="002F7A90" w:rsidRDefault="007A3CCD">
      <w:pPr>
        <w:pStyle w:val="Tekstpodstawowy"/>
        <w:ind w:left="660" w:firstLine="0"/>
      </w:pPr>
      <w:r>
        <w:t>A/ALEBO</w:t>
      </w:r>
    </w:p>
    <w:p w:rsidR="002F7A90" w:rsidRDefault="007A3CCD">
      <w:pPr>
        <w:pStyle w:val="Tekstpodstawowy"/>
        <w:spacing w:before="120"/>
        <w:ind w:left="660" w:right="209" w:firstLine="0"/>
      </w:pPr>
      <w:r>
        <w:t>rozdelení  úloh  medzi   vedúcim   partnerom   a   jednotlivými   partermi   projektu,   ktoré   tvorí   prílohu č.</w:t>
      </w:r>
      <w:r>
        <w:rPr>
          <w:shd w:val="clear" w:color="auto" w:fill="C0C0C0"/>
        </w:rPr>
        <w:t xml:space="preserve"> …………………..</w:t>
      </w:r>
      <w:r>
        <w:t xml:space="preserve"> k </w:t>
      </w:r>
      <w:r>
        <w:rPr>
          <w:spacing w:val="-1"/>
        </w:rPr>
        <w:t xml:space="preserve"> </w:t>
      </w:r>
      <w:r>
        <w:t>zmluve.</w:t>
      </w:r>
    </w:p>
    <w:p w:rsidR="002F7A90" w:rsidRDefault="007A3CCD">
      <w:pPr>
        <w:pStyle w:val="Akapitzlist"/>
        <w:numPr>
          <w:ilvl w:val="0"/>
          <w:numId w:val="18"/>
        </w:numPr>
        <w:tabs>
          <w:tab w:val="left" w:pos="661"/>
        </w:tabs>
        <w:spacing w:before="119"/>
        <w:ind w:right="186" w:hanging="360"/>
        <w:rPr>
          <w:sz w:val="20"/>
        </w:rPr>
      </w:pPr>
      <w:r>
        <w:rPr>
          <w:sz w:val="20"/>
        </w:rPr>
        <w:t>Každý partner projektu musí bezodkladne informovať vedúceho partnera o významných skutočnostiach, ktoré ovplyvňujú správnosť, včasnosť, efektívnosť a komplexnosť ním realizovaných</w:t>
      </w:r>
      <w:r>
        <w:rPr>
          <w:spacing w:val="-14"/>
          <w:sz w:val="20"/>
        </w:rPr>
        <w:t xml:space="preserve"> </w:t>
      </w:r>
      <w:r>
        <w:rPr>
          <w:sz w:val="20"/>
        </w:rPr>
        <w:t>aktivít.</w:t>
      </w:r>
    </w:p>
    <w:p w:rsidR="002F7A90" w:rsidRDefault="007A3CCD">
      <w:pPr>
        <w:pStyle w:val="Akapitzlist"/>
        <w:numPr>
          <w:ilvl w:val="0"/>
          <w:numId w:val="18"/>
        </w:numPr>
        <w:tabs>
          <w:tab w:val="left" w:pos="661"/>
        </w:tabs>
        <w:ind w:right="174" w:hanging="360"/>
        <w:rPr>
          <w:sz w:val="20"/>
        </w:rPr>
      </w:pPr>
      <w:r>
        <w:rPr>
          <w:sz w:val="20"/>
        </w:rPr>
        <w:t>Každý  z  partnerov  projektu  má  právo   získať  finančný  príspevok   zo   zdrojov  programu  v  súlade   s rozpočtom projektu, ktorý je súčasťou žiadosti o poskytnutie finančného príspevku, za podmienky splnenia svojich povinností na základe  zmluvy a dokumentov upravujúcich implementáciu programu v súlade s ods.</w:t>
      </w:r>
      <w:r>
        <w:rPr>
          <w:spacing w:val="-3"/>
          <w:sz w:val="20"/>
        </w:rPr>
        <w:t xml:space="preserve"> </w:t>
      </w:r>
      <w:r>
        <w:rPr>
          <w:sz w:val="20"/>
        </w:rPr>
        <w:t>2.</w:t>
      </w:r>
    </w:p>
    <w:p w:rsidR="002F7A90" w:rsidRDefault="007A3CCD">
      <w:pPr>
        <w:pStyle w:val="Akapitzlist"/>
        <w:numPr>
          <w:ilvl w:val="0"/>
          <w:numId w:val="18"/>
        </w:numPr>
        <w:tabs>
          <w:tab w:val="left" w:pos="661"/>
        </w:tabs>
        <w:spacing w:before="119"/>
        <w:ind w:right="186" w:hanging="360"/>
        <w:rPr>
          <w:sz w:val="20"/>
        </w:rPr>
      </w:pPr>
      <w:r>
        <w:rPr>
          <w:sz w:val="20"/>
        </w:rPr>
        <w:t>Každý z partnerov projektu je povinný bezodkladne informovať vedúceho partnera o ukončenej verifikácii čiastkovej žiadosti o platbu a predložiť mu všetky informácie a dokumenty, ktoré budú pre neho nevyhnutné počas prípravy žiadostí o platbu pre</w:t>
      </w:r>
      <w:r>
        <w:rPr>
          <w:spacing w:val="-7"/>
          <w:sz w:val="20"/>
        </w:rPr>
        <w:t xml:space="preserve"> </w:t>
      </w:r>
      <w:r>
        <w:rPr>
          <w:sz w:val="20"/>
        </w:rPr>
        <w:t>projekt.</w:t>
      </w:r>
    </w:p>
    <w:p w:rsidR="002F7A90" w:rsidRDefault="007A3CCD">
      <w:pPr>
        <w:pStyle w:val="Akapitzlist"/>
        <w:numPr>
          <w:ilvl w:val="0"/>
          <w:numId w:val="18"/>
        </w:numPr>
        <w:tabs>
          <w:tab w:val="left" w:pos="661"/>
        </w:tabs>
        <w:spacing w:before="122"/>
        <w:ind w:right="188" w:hanging="360"/>
        <w:rPr>
          <w:sz w:val="20"/>
        </w:rPr>
      </w:pPr>
      <w:r>
        <w:rPr>
          <w:sz w:val="20"/>
        </w:rPr>
        <w:t>Každý  z  partnerov  projektu  je  zodpovedný  v  prípade  odhalenia  nezrovnalostí  pri  realizácii  úloh      v rámci projektu určených v žiadosti o poskytnutie finančného príspevku pre daného</w:t>
      </w:r>
      <w:r>
        <w:rPr>
          <w:spacing w:val="-25"/>
          <w:sz w:val="20"/>
        </w:rPr>
        <w:t xml:space="preserve"> </w:t>
      </w:r>
      <w:r>
        <w:rPr>
          <w:sz w:val="20"/>
        </w:rPr>
        <w:t>partnera.</w:t>
      </w:r>
    </w:p>
    <w:p w:rsidR="002F7A90" w:rsidRDefault="007A3CCD">
      <w:pPr>
        <w:pStyle w:val="Akapitzlist"/>
        <w:numPr>
          <w:ilvl w:val="0"/>
          <w:numId w:val="18"/>
        </w:numPr>
        <w:tabs>
          <w:tab w:val="left" w:pos="661"/>
        </w:tabs>
        <w:spacing w:before="118"/>
        <w:ind w:right="180" w:hanging="360"/>
        <w:rPr>
          <w:sz w:val="20"/>
        </w:rPr>
      </w:pPr>
      <w:r>
        <w:rPr>
          <w:sz w:val="20"/>
        </w:rPr>
        <w:t>Každý partner súhlasí so spracovaním údajov týkajúcich sa projektu na účely monitorovania, kontroly, propagácie a hodnotenia</w:t>
      </w:r>
      <w:r>
        <w:rPr>
          <w:spacing w:val="-2"/>
          <w:sz w:val="20"/>
        </w:rPr>
        <w:t xml:space="preserve"> </w:t>
      </w:r>
      <w:r>
        <w:rPr>
          <w:sz w:val="20"/>
        </w:rPr>
        <w:t>programu.</w:t>
      </w:r>
    </w:p>
    <w:p w:rsidR="002F7A90" w:rsidRDefault="007A3CCD">
      <w:pPr>
        <w:pStyle w:val="Akapitzlist"/>
        <w:numPr>
          <w:ilvl w:val="0"/>
          <w:numId w:val="18"/>
        </w:numPr>
        <w:tabs>
          <w:tab w:val="left" w:pos="661"/>
        </w:tabs>
        <w:ind w:right="173" w:hanging="360"/>
        <w:rPr>
          <w:sz w:val="20"/>
        </w:rPr>
      </w:pPr>
      <w:r>
        <w:rPr>
          <w:sz w:val="20"/>
        </w:rPr>
        <w:t>Každý  z  partnerov  zodpovedá  pred   ostatnými  partnermi  za  škody  spôsobené  v  rámci  projektu      a následky spôsobených škôd v rámci úloh a povinností, ktoré partnerovi projektu boli v rámci projektu zverené, v súlade s § 5 partnerskej</w:t>
      </w:r>
      <w:r>
        <w:rPr>
          <w:spacing w:val="-2"/>
          <w:sz w:val="20"/>
        </w:rPr>
        <w:t xml:space="preserve"> </w:t>
      </w:r>
      <w:r>
        <w:rPr>
          <w:sz w:val="20"/>
        </w:rPr>
        <w:t>zmluvy.</w:t>
      </w:r>
    </w:p>
    <w:p w:rsidR="002F7A90" w:rsidRDefault="007A3CCD">
      <w:pPr>
        <w:pStyle w:val="Akapitzlist"/>
        <w:numPr>
          <w:ilvl w:val="0"/>
          <w:numId w:val="18"/>
        </w:numPr>
        <w:tabs>
          <w:tab w:val="left" w:pos="661"/>
        </w:tabs>
        <w:spacing w:before="119"/>
        <w:ind w:right="181" w:hanging="360"/>
        <w:rPr>
          <w:sz w:val="20"/>
        </w:rPr>
      </w:pPr>
      <w:r>
        <w:rPr>
          <w:sz w:val="20"/>
        </w:rPr>
        <w:t>Každý z partnerov projektu priznáva DPH, ktorú je možné  získať späť a vracia  ju vedúcemu partnerovi ak sa zistí, že v žiadosti o platbu bola vykázaná a refundovaná DPH, ktorá mohla byť získaná</w:t>
      </w:r>
      <w:r>
        <w:rPr>
          <w:spacing w:val="-25"/>
          <w:sz w:val="20"/>
        </w:rPr>
        <w:t xml:space="preserve"> </w:t>
      </w:r>
      <w:r>
        <w:rPr>
          <w:sz w:val="20"/>
        </w:rPr>
        <w:t>späť.</w:t>
      </w:r>
    </w:p>
    <w:p w:rsidR="002F7A90" w:rsidRDefault="007A3CCD">
      <w:pPr>
        <w:pStyle w:val="Akapitzlist"/>
        <w:numPr>
          <w:ilvl w:val="0"/>
          <w:numId w:val="18"/>
        </w:numPr>
        <w:tabs>
          <w:tab w:val="left" w:pos="661"/>
        </w:tabs>
        <w:ind w:right="178" w:hanging="360"/>
        <w:rPr>
          <w:sz w:val="20"/>
        </w:rPr>
      </w:pPr>
      <w:r>
        <w:rPr>
          <w:sz w:val="20"/>
        </w:rPr>
        <w:t>V odôvodnených prípadoch, predovšetkým ak je program ohrozený rizikom anulovania záväzkov vyplývajúcich z pravidla n+3, sa môže vedúci partner na žiadosť Spoločného technického sekretariátu obrátiť na každého partnera projektu, aby predložil dodatočnú čiastkovú žiadosť o platbu týkajúcu sa projektu a zahŕňajúcu iné ako štandardne prijaté monitorované</w:t>
      </w:r>
      <w:r>
        <w:rPr>
          <w:spacing w:val="-8"/>
          <w:sz w:val="20"/>
        </w:rPr>
        <w:t xml:space="preserve"> </w:t>
      </w:r>
      <w:r>
        <w:rPr>
          <w:sz w:val="20"/>
        </w:rPr>
        <w:t>obdobie.</w:t>
      </w:r>
    </w:p>
    <w:p w:rsidR="003B2F91" w:rsidRDefault="003B2F91" w:rsidP="003B2F91">
      <w:pPr>
        <w:pStyle w:val="Akapitzlist"/>
        <w:numPr>
          <w:ilvl w:val="0"/>
          <w:numId w:val="18"/>
        </w:numPr>
        <w:tabs>
          <w:tab w:val="left" w:pos="661"/>
        </w:tabs>
        <w:spacing w:before="79"/>
        <w:ind w:right="184"/>
        <w:rPr>
          <w:sz w:val="20"/>
        </w:rPr>
      </w:pPr>
      <w:r>
        <w:rPr>
          <w:sz w:val="20"/>
        </w:rPr>
        <w:t>Ak členský štát, na ktorého území má partner projektu sídlo, pokryje záväzky partnera projektu, ktoré má vzhľadom k vedúcemu partnerovi, členský štát má právo požadovať vrátenie finančných prostriedkov od partnera projektu.</w:t>
      </w:r>
    </w:p>
    <w:p w:rsidR="003B2F91" w:rsidRDefault="003B2F91">
      <w:pPr>
        <w:jc w:val="both"/>
        <w:rPr>
          <w:sz w:val="20"/>
        </w:rPr>
      </w:pPr>
    </w:p>
    <w:p w:rsidR="003B2F91" w:rsidRDefault="003B2F91">
      <w:pPr>
        <w:jc w:val="both"/>
        <w:rPr>
          <w:sz w:val="20"/>
        </w:rPr>
        <w:sectPr w:rsidR="003B2F91">
          <w:pgSz w:w="11910" w:h="16840"/>
          <w:pgMar w:top="1340" w:right="900" w:bottom="1200" w:left="780" w:header="0" w:footer="1003" w:gutter="0"/>
          <w:cols w:space="708"/>
        </w:sectPr>
      </w:pPr>
    </w:p>
    <w:p w:rsidR="002501C0" w:rsidRPr="002501C0" w:rsidRDefault="002501C0" w:rsidP="00B17586">
      <w:pPr>
        <w:pStyle w:val="Akapitzlist"/>
        <w:numPr>
          <w:ilvl w:val="0"/>
          <w:numId w:val="18"/>
        </w:numPr>
        <w:spacing w:before="119" w:after="119"/>
        <w:ind w:left="664" w:hanging="363"/>
        <w:rPr>
          <w:sz w:val="20"/>
          <w:szCs w:val="20"/>
        </w:rPr>
      </w:pPr>
      <w:r w:rsidRPr="002501C0">
        <w:rPr>
          <w:sz w:val="20"/>
          <w:szCs w:val="20"/>
        </w:rPr>
        <w:lastRenderedPageBreak/>
        <w:t>Z</w:t>
      </w:r>
      <w:r w:rsidR="004640FE">
        <w:rPr>
          <w:sz w:val="20"/>
          <w:szCs w:val="20"/>
        </w:rPr>
        <w:t xml:space="preserve">mluva vymedzuje možnosť </w:t>
      </w:r>
      <w:r w:rsidR="004640FE" w:rsidRPr="003B2F91">
        <w:rPr>
          <w:sz w:val="20"/>
          <w:szCs w:val="20"/>
        </w:rPr>
        <w:t>poskytnuti</w:t>
      </w:r>
      <w:r w:rsidR="00B97784" w:rsidRPr="003B2F91">
        <w:rPr>
          <w:sz w:val="20"/>
          <w:szCs w:val="20"/>
        </w:rPr>
        <w:t>e</w:t>
      </w:r>
      <w:r w:rsidR="004640FE" w:rsidRPr="003B2F91">
        <w:rPr>
          <w:sz w:val="20"/>
          <w:szCs w:val="20"/>
        </w:rPr>
        <w:t xml:space="preserve"> </w:t>
      </w:r>
      <w:r w:rsidRPr="003B2F91">
        <w:rPr>
          <w:sz w:val="20"/>
          <w:szCs w:val="20"/>
        </w:rPr>
        <w:t>pomoci</w:t>
      </w:r>
      <w:r w:rsidRPr="002501C0">
        <w:rPr>
          <w:sz w:val="20"/>
          <w:szCs w:val="20"/>
        </w:rPr>
        <w:t xml:space="preserve"> </w:t>
      </w:r>
      <w:r w:rsidRPr="00255A52">
        <w:rPr>
          <w:i/>
          <w:sz w:val="20"/>
          <w:szCs w:val="20"/>
        </w:rPr>
        <w:t>de minimis</w:t>
      </w:r>
      <w:r w:rsidRPr="002501C0">
        <w:rPr>
          <w:sz w:val="20"/>
          <w:szCs w:val="20"/>
        </w:rPr>
        <w:t xml:space="preserve"> alebo štátnej pomo</w:t>
      </w:r>
      <w:r w:rsidR="009B5623">
        <w:rPr>
          <w:sz w:val="20"/>
          <w:szCs w:val="20"/>
        </w:rPr>
        <w:t>ci v projekte zo strany</w:t>
      </w:r>
      <w:r>
        <w:rPr>
          <w:sz w:val="20"/>
          <w:szCs w:val="20"/>
        </w:rPr>
        <w:t xml:space="preserve"> partnera (tzv. nepriama pomoc)</w:t>
      </w:r>
      <w:r w:rsidR="00255A52">
        <w:rPr>
          <w:rStyle w:val="Odwoanieprzypisudolnego"/>
          <w:sz w:val="20"/>
          <w:szCs w:val="20"/>
        </w:rPr>
        <w:footnoteReference w:id="2"/>
      </w:r>
      <w:r w:rsidRPr="002501C0">
        <w:rPr>
          <w:sz w:val="20"/>
          <w:szCs w:val="20"/>
        </w:rPr>
        <w:t>.</w:t>
      </w:r>
      <w:r w:rsidR="00255A52">
        <w:rPr>
          <w:sz w:val="20"/>
          <w:szCs w:val="20"/>
        </w:rPr>
        <w:t xml:space="preserve"> </w:t>
      </w:r>
      <w:r w:rsidRPr="002501C0">
        <w:rPr>
          <w:sz w:val="20"/>
          <w:szCs w:val="20"/>
        </w:rPr>
        <w:t>V takom prípade musí partner projektu dodržiavať ustanovenia ods. 13-23.</w:t>
      </w:r>
      <w:r>
        <w:rPr>
          <w:sz w:val="20"/>
          <w:szCs w:val="20"/>
        </w:rPr>
        <w:t xml:space="preserve"> </w:t>
      </w:r>
    </w:p>
    <w:p w:rsidR="002501C0" w:rsidRDefault="002501C0" w:rsidP="00B17586">
      <w:pPr>
        <w:pStyle w:val="Tekstpodstawowy"/>
        <w:numPr>
          <w:ilvl w:val="0"/>
          <w:numId w:val="18"/>
        </w:numPr>
        <w:spacing w:before="6" w:after="119"/>
        <w:ind w:left="664" w:hanging="363"/>
      </w:pPr>
      <w:r w:rsidRPr="002501C0">
        <w:t>Vedúci par</w:t>
      </w:r>
      <w:r>
        <w:t xml:space="preserve">tner </w:t>
      </w:r>
      <w:r w:rsidRPr="002501C0">
        <w:t>formálne post</w:t>
      </w:r>
      <w:r w:rsidR="002D7918">
        <w:t>upuje</w:t>
      </w:r>
      <w:r w:rsidRPr="002501C0">
        <w:t xml:space="preserve"> práva a povinnosti spojené s poskytovaním pomoci </w:t>
      </w:r>
      <w:r w:rsidRPr="002501C0">
        <w:rPr>
          <w:i/>
        </w:rPr>
        <w:t xml:space="preserve">de minimis </w:t>
      </w:r>
      <w:r w:rsidRPr="002501C0">
        <w:t>alebo štátnej pomoci na partnera</w:t>
      </w:r>
      <w:r w:rsidR="00650894">
        <w:t xml:space="preserve"> projektu. Partner projektu môže</w:t>
      </w:r>
      <w:r w:rsidRPr="002501C0">
        <w:t xml:space="preserve"> následne </w:t>
      </w:r>
      <w:r w:rsidR="00511832">
        <w:t xml:space="preserve">formálne postúpiť práva a povinnosti spojené s poskytovaním pomoci </w:t>
      </w:r>
      <w:r w:rsidR="00511832">
        <w:rPr>
          <w:i/>
        </w:rPr>
        <w:t xml:space="preserve">de </w:t>
      </w:r>
      <w:r w:rsidR="00511832" w:rsidRPr="00F35D6C">
        <w:t>minimis</w:t>
      </w:r>
      <w:r w:rsidR="00511832">
        <w:t xml:space="preserve"> alebo štátnej pomoci </w:t>
      </w:r>
      <w:r w:rsidRPr="00511832">
        <w:t>na</w:t>
      </w:r>
      <w:r w:rsidRPr="002501C0">
        <w:t xml:space="preserve"> iný subjekt. Avšak vedúci partner má povinnosť zabezpečiť v partnerskej zmluve predpisy, ktoré zaručia správnosť </w:t>
      </w:r>
      <w:r w:rsidR="00511832">
        <w:t>poskytnutia</w:t>
      </w:r>
      <w:r w:rsidRPr="002501C0">
        <w:t xml:space="preserve"> pomoci</w:t>
      </w:r>
      <w:r>
        <w:t>.</w:t>
      </w:r>
    </w:p>
    <w:p w:rsidR="002501C0" w:rsidRDefault="00B17586" w:rsidP="00B17586">
      <w:pPr>
        <w:pStyle w:val="Tekstpodstawowy"/>
        <w:numPr>
          <w:ilvl w:val="0"/>
          <w:numId w:val="18"/>
        </w:numPr>
        <w:spacing w:before="6" w:after="119"/>
        <w:ind w:left="664" w:hanging="363"/>
      </w:pPr>
      <w:r w:rsidRPr="00B17586">
        <w:t xml:space="preserve">Za overenie podmienok predpokladanej pomoci </w:t>
      </w:r>
      <w:r w:rsidRPr="00255A52">
        <w:rPr>
          <w:i/>
        </w:rPr>
        <w:t>de minimis</w:t>
      </w:r>
      <w:r w:rsidRPr="00B17586">
        <w:t xml:space="preserve"> alebo štátnej pomoci zodpovedá subjekt, ktorý má oprávnenia na</w:t>
      </w:r>
      <w:r>
        <w:t xml:space="preserve"> udelenie pomoci (v súlade s </w:t>
      </w:r>
      <w:r w:rsidRPr="00B17586">
        <w:t xml:space="preserve">ods. </w:t>
      </w:r>
      <w:r w:rsidR="00255A52">
        <w:t>12</w:t>
      </w:r>
      <w:r>
        <w:t xml:space="preserve"> a 13</w:t>
      </w:r>
      <w:r w:rsidRPr="00B17586">
        <w:t>)</w:t>
      </w:r>
      <w:r>
        <w:t>.</w:t>
      </w:r>
    </w:p>
    <w:p w:rsidR="00B17586" w:rsidRPr="00B17586" w:rsidRDefault="00B17586" w:rsidP="00B17586">
      <w:pPr>
        <w:pStyle w:val="Tekstpodstawowy"/>
        <w:numPr>
          <w:ilvl w:val="0"/>
          <w:numId w:val="18"/>
        </w:numPr>
        <w:spacing w:before="6" w:after="119"/>
        <w:ind w:left="664" w:hanging="363"/>
      </w:pPr>
      <w:r w:rsidRPr="00B17586">
        <w:t xml:space="preserve">Subjekt uchádzajúci sa o pomoc </w:t>
      </w:r>
      <w:r w:rsidRPr="00B17586">
        <w:rPr>
          <w:i/>
        </w:rPr>
        <w:t>de minimis</w:t>
      </w:r>
      <w:r w:rsidRPr="00B17586">
        <w:t xml:space="preserve"> k žiadosti o poskytnutie pomoci prikladá:</w:t>
      </w:r>
    </w:p>
    <w:p w:rsidR="00B17586" w:rsidRPr="00B17586" w:rsidRDefault="00B17586" w:rsidP="00B900F4">
      <w:pPr>
        <w:pStyle w:val="Default"/>
        <w:numPr>
          <w:ilvl w:val="1"/>
          <w:numId w:val="24"/>
        </w:numPr>
        <w:spacing w:after="119"/>
        <w:ind w:left="981" w:hanging="357"/>
        <w:jc w:val="both"/>
        <w:rPr>
          <w:rFonts w:ascii="Arial" w:hAnsi="Arial"/>
          <w:color w:val="auto"/>
          <w:sz w:val="20"/>
        </w:rPr>
      </w:pPr>
      <w:r w:rsidRPr="00BA5B1C">
        <w:rPr>
          <w:rFonts w:ascii="Arial" w:hAnsi="Arial"/>
          <w:color w:val="auto"/>
          <w:sz w:val="20"/>
        </w:rPr>
        <w:t xml:space="preserve">kópiu prehlásení o pomoci </w:t>
      </w:r>
      <w:r w:rsidRPr="00330419">
        <w:rPr>
          <w:rFonts w:ascii="Arial" w:hAnsi="Arial"/>
          <w:i/>
          <w:color w:val="auto"/>
          <w:sz w:val="20"/>
        </w:rPr>
        <w:t>de minimis</w:t>
      </w:r>
      <w:r w:rsidRPr="00BA5B1C">
        <w:rPr>
          <w:rFonts w:ascii="Arial" w:hAnsi="Arial"/>
          <w:color w:val="auto"/>
          <w:sz w:val="20"/>
        </w:rPr>
        <w:t>, alebo pomoci deminimis v poľnohospodárstve, alebo prehlásení o pomoci de mnimis v sektore rybolovu, vydaných subjektom, poskytujúcim pomoc, ktorý má sídlo ma území Poľska, aké získal v roku, v ktorom žiada o pomoc, a počas 2 predchádzajúcich rokov, alebo vyhlásenia o veľkosti takejto pomoci získanej v tomto období, alebo prehlásenia o nezískaní takejto pomoci v tomto období;</w:t>
      </w:r>
    </w:p>
    <w:p w:rsidR="00B17586" w:rsidRPr="003B2F91" w:rsidRDefault="00D12864" w:rsidP="009A2CB8">
      <w:pPr>
        <w:pStyle w:val="Akapitzlist"/>
        <w:numPr>
          <w:ilvl w:val="0"/>
          <w:numId w:val="24"/>
        </w:numPr>
        <w:ind w:left="984"/>
        <w:rPr>
          <w:rFonts w:eastAsia="Times New Roman" w:cs="Trebuchet MS"/>
          <w:sz w:val="20"/>
          <w:szCs w:val="24"/>
          <w:lang w:bidi="ar-SA"/>
        </w:rPr>
      </w:pPr>
      <w:r w:rsidRPr="003B2F91">
        <w:rPr>
          <w:rFonts w:eastAsia="Times New Roman" w:cs="Trebuchet MS"/>
          <w:sz w:val="20"/>
          <w:szCs w:val="24"/>
          <w:lang w:bidi="ar-SA"/>
        </w:rPr>
        <w:t xml:space="preserve">informačný formulár obsahujúci informácie nevyhnutné na poskytnutie pomoci </w:t>
      </w:r>
      <w:r w:rsidRPr="003B2F91">
        <w:rPr>
          <w:rFonts w:eastAsia="Times New Roman" w:cs="Trebuchet MS"/>
          <w:i/>
          <w:sz w:val="20"/>
          <w:szCs w:val="24"/>
          <w:lang w:bidi="ar-SA"/>
        </w:rPr>
        <w:t>de minimis,</w:t>
      </w:r>
      <w:r w:rsidRPr="003B2F91">
        <w:rPr>
          <w:rFonts w:eastAsia="Times New Roman" w:cs="Trebuchet MS"/>
          <w:sz w:val="20"/>
          <w:szCs w:val="24"/>
          <w:lang w:bidi="ar-SA"/>
        </w:rPr>
        <w:t xml:space="preserve"> týkajúce sa predovšetkým subjektu uchádzajúceho sa o pomoc </w:t>
      </w:r>
      <w:r w:rsidRPr="003B2F91">
        <w:rPr>
          <w:rFonts w:eastAsia="Times New Roman" w:cs="Trebuchet MS"/>
          <w:i/>
          <w:sz w:val="20"/>
          <w:szCs w:val="24"/>
          <w:lang w:bidi="ar-SA"/>
        </w:rPr>
        <w:t>de minimis</w:t>
      </w:r>
      <w:r w:rsidRPr="003B2F91">
        <w:rPr>
          <w:rFonts w:eastAsia="Times New Roman" w:cs="Trebuchet MS"/>
          <w:sz w:val="20"/>
          <w:szCs w:val="24"/>
          <w:lang w:bidi="ar-SA"/>
        </w:rPr>
        <w:t xml:space="preserve"> a jeho podnikateľskej činnosti ako aj výšky a účelu štátnej pomoci poskytnutej vo vzťahu k tým istým výdavkom, oprávneným na pomoc, na pokrytie ktorých má byť určená pomoc </w:t>
      </w:r>
      <w:r w:rsidRPr="003B2F91">
        <w:rPr>
          <w:rFonts w:eastAsia="Times New Roman" w:cs="Trebuchet MS"/>
          <w:i/>
          <w:sz w:val="20"/>
          <w:szCs w:val="24"/>
          <w:lang w:bidi="ar-SA"/>
        </w:rPr>
        <w:t>de minimis</w:t>
      </w:r>
      <w:r w:rsidRPr="003B2F91">
        <w:rPr>
          <w:rFonts w:eastAsia="Times New Roman" w:cs="Trebuchet MS"/>
          <w:sz w:val="20"/>
          <w:szCs w:val="24"/>
          <w:lang w:bidi="ar-SA"/>
        </w:rPr>
        <w:t>.</w:t>
      </w:r>
    </w:p>
    <w:p w:rsidR="00D12864" w:rsidRPr="003B2F91" w:rsidRDefault="00D12864" w:rsidP="00D12864">
      <w:pPr>
        <w:pStyle w:val="Akapitzlist"/>
        <w:numPr>
          <w:ilvl w:val="0"/>
          <w:numId w:val="18"/>
        </w:numPr>
        <w:rPr>
          <w:sz w:val="20"/>
          <w:szCs w:val="20"/>
        </w:rPr>
      </w:pPr>
      <w:r w:rsidRPr="003B2F91">
        <w:rPr>
          <w:sz w:val="20"/>
          <w:szCs w:val="20"/>
        </w:rPr>
        <w:t>Subjekt uchádzajúci sa o štátnu pomoc  k žiadosti o poskytnutie pomoci prikladá informačný formulár obsahujúci informácie týkajúce sa subjektu uchádzajúceho sa o pomoc  a jeho podnikateľskej činnosti ako aj informácie o poskytnutej štátnej pomoci, predovšetkým uvedenie dňa a právneho základu jej poskytnutia, formy a účelu, alebo potvrdenia o nezískaní takejto pomoci.</w:t>
      </w:r>
    </w:p>
    <w:p w:rsidR="00B900F4" w:rsidRPr="00B900F4" w:rsidRDefault="00B900F4" w:rsidP="00B900F4">
      <w:pPr>
        <w:pStyle w:val="Akapitzlist"/>
        <w:numPr>
          <w:ilvl w:val="0"/>
          <w:numId w:val="18"/>
        </w:numPr>
        <w:spacing w:after="119"/>
        <w:ind w:left="664" w:hanging="363"/>
        <w:rPr>
          <w:sz w:val="20"/>
          <w:szCs w:val="20"/>
        </w:rPr>
      </w:pPr>
      <w:r w:rsidRPr="00B900F4">
        <w:rPr>
          <w:rFonts w:eastAsia="Times New Roman" w:cs="Trebuchet MS"/>
          <w:sz w:val="20"/>
          <w:szCs w:val="24"/>
          <w:lang w:bidi="ar-SA"/>
        </w:rPr>
        <w:t xml:space="preserve">V prípade poskytnutia v projekte pomoci </w:t>
      </w:r>
      <w:r w:rsidRPr="00B900F4">
        <w:rPr>
          <w:rFonts w:eastAsia="Times New Roman" w:cs="Trebuchet MS"/>
          <w:i/>
          <w:sz w:val="20"/>
          <w:szCs w:val="24"/>
          <w:lang w:bidi="ar-SA"/>
        </w:rPr>
        <w:t>de minimis</w:t>
      </w:r>
      <w:r w:rsidRPr="00B900F4">
        <w:rPr>
          <w:rFonts w:eastAsia="Times New Roman" w:cs="Trebuchet MS"/>
          <w:sz w:val="20"/>
          <w:szCs w:val="24"/>
          <w:lang w:bidi="ar-SA"/>
        </w:rPr>
        <w:t xml:space="preserve"> alebo štátnej pomoci subjekt pomoc</w:t>
      </w:r>
      <w:r w:rsidR="00133028">
        <w:rPr>
          <w:rFonts w:eastAsia="Times New Roman" w:cs="Trebuchet MS"/>
          <w:sz w:val="20"/>
          <w:szCs w:val="24"/>
          <w:lang w:bidi="ar-SA"/>
        </w:rPr>
        <w:t xml:space="preserve">i poskytujúci pomoc sa zaväzuje </w:t>
      </w:r>
    </w:p>
    <w:p w:rsidR="00133028" w:rsidRPr="003B2F91" w:rsidRDefault="00133028" w:rsidP="009A2CB8">
      <w:pPr>
        <w:pStyle w:val="Default"/>
        <w:numPr>
          <w:ilvl w:val="6"/>
          <w:numId w:val="25"/>
        </w:numPr>
        <w:ind w:left="984"/>
        <w:jc w:val="both"/>
        <w:rPr>
          <w:rFonts w:ascii="Arial" w:hAnsi="Arial"/>
          <w:color w:val="auto"/>
          <w:sz w:val="20"/>
        </w:rPr>
      </w:pPr>
      <w:r w:rsidRPr="003B2F91">
        <w:rPr>
          <w:rFonts w:ascii="Arial" w:hAnsi="Arial"/>
          <w:color w:val="auto"/>
          <w:sz w:val="20"/>
        </w:rPr>
        <w:t xml:space="preserve">vydať príjemcovi pomoci potvrdenie o tom, že poskytnutá pomoc je pomoc </w:t>
      </w:r>
      <w:r w:rsidRPr="003B2F91">
        <w:rPr>
          <w:rFonts w:ascii="Arial" w:hAnsi="Arial"/>
          <w:i/>
          <w:color w:val="auto"/>
          <w:sz w:val="20"/>
        </w:rPr>
        <w:t xml:space="preserve">de minimis </w:t>
      </w:r>
      <w:r w:rsidRPr="003B2F91">
        <w:rPr>
          <w:rFonts w:ascii="Arial" w:hAnsi="Arial"/>
          <w:color w:val="auto"/>
          <w:sz w:val="20"/>
        </w:rPr>
        <w:t xml:space="preserve">alebo pomoc </w:t>
      </w:r>
      <w:r w:rsidRPr="003B2F91">
        <w:rPr>
          <w:rFonts w:ascii="Arial" w:hAnsi="Arial"/>
          <w:i/>
          <w:color w:val="auto"/>
          <w:sz w:val="20"/>
        </w:rPr>
        <w:t>de minimis</w:t>
      </w:r>
      <w:r w:rsidRPr="003B2F91">
        <w:rPr>
          <w:rFonts w:ascii="Arial" w:hAnsi="Arial"/>
          <w:color w:val="auto"/>
          <w:sz w:val="20"/>
        </w:rPr>
        <w:t xml:space="preserve"> v sektore poľnohospodárstva alebo rybolovu (potvrdenie vydáva úrad v deň udelenia tejto pomoci) alebo písomne príjemcu štátnej pomoci informovať o chýbajúcej povinnosti jej notifikácie Európskej Komisii ako aj o referenčnom čísle udelenom Komisiou;</w:t>
      </w:r>
    </w:p>
    <w:p w:rsidR="00133028" w:rsidRPr="003B2F91" w:rsidRDefault="00133028" w:rsidP="009A2CB8">
      <w:pPr>
        <w:pStyle w:val="Default"/>
        <w:numPr>
          <w:ilvl w:val="6"/>
          <w:numId w:val="25"/>
        </w:numPr>
        <w:spacing w:after="120"/>
        <w:ind w:left="984"/>
        <w:jc w:val="both"/>
        <w:rPr>
          <w:rFonts w:ascii="Arial" w:hAnsi="Arial"/>
          <w:color w:val="auto"/>
          <w:sz w:val="20"/>
        </w:rPr>
      </w:pPr>
      <w:r w:rsidRPr="003B2F91">
        <w:rPr>
          <w:rFonts w:ascii="Arial" w:hAnsi="Arial"/>
          <w:color w:val="auto"/>
          <w:sz w:val="20"/>
        </w:rPr>
        <w:t xml:space="preserve">vytvoriť a zaslať správu o poskytnutej štátnej pomoci alebo pomoci </w:t>
      </w:r>
      <w:r w:rsidRPr="003B2F91">
        <w:rPr>
          <w:rFonts w:ascii="Arial" w:hAnsi="Arial"/>
          <w:i/>
          <w:color w:val="auto"/>
          <w:sz w:val="20"/>
        </w:rPr>
        <w:t>de minimis</w:t>
      </w:r>
      <w:r w:rsidRPr="003B2F91">
        <w:rPr>
          <w:rFonts w:ascii="Arial" w:hAnsi="Arial"/>
          <w:color w:val="auto"/>
          <w:sz w:val="20"/>
        </w:rPr>
        <w:t xml:space="preserve"> alebo informácie o neposkytnutí takejto pomoci.</w:t>
      </w:r>
    </w:p>
    <w:p w:rsidR="00B900F4" w:rsidRPr="003B2F91" w:rsidRDefault="00B900F4" w:rsidP="00133028">
      <w:pPr>
        <w:pStyle w:val="Akapitzlist"/>
        <w:numPr>
          <w:ilvl w:val="0"/>
          <w:numId w:val="18"/>
        </w:numPr>
        <w:spacing w:after="119"/>
        <w:rPr>
          <w:sz w:val="20"/>
          <w:szCs w:val="20"/>
        </w:rPr>
      </w:pPr>
      <w:r w:rsidRPr="003B2F91">
        <w:rPr>
          <w:sz w:val="20"/>
          <w:szCs w:val="20"/>
        </w:rPr>
        <w:t>V prípa</w:t>
      </w:r>
      <w:r w:rsidR="00133028" w:rsidRPr="003B2F91">
        <w:rPr>
          <w:sz w:val="20"/>
          <w:szCs w:val="20"/>
        </w:rPr>
        <w:t xml:space="preserve">de, ak hodnota skutočne poskytnutej </w:t>
      </w:r>
      <w:r w:rsidRPr="003B2F91">
        <w:rPr>
          <w:sz w:val="20"/>
          <w:szCs w:val="20"/>
        </w:rPr>
        <w:t xml:space="preserve">pomoci </w:t>
      </w:r>
      <w:r w:rsidRPr="003B2F91">
        <w:rPr>
          <w:i/>
          <w:sz w:val="20"/>
          <w:szCs w:val="20"/>
        </w:rPr>
        <w:t>de minimis</w:t>
      </w:r>
      <w:r w:rsidRPr="003B2F91">
        <w:rPr>
          <w:sz w:val="20"/>
          <w:szCs w:val="20"/>
        </w:rPr>
        <w:t xml:space="preserve"> je iná ako hodnota pomoci uvedená vo vydanom vyhlásení, ktoré sa spomína v ods. 25 bod 1, subjekt poskytujúci pomoc vydáva nové p</w:t>
      </w:r>
      <w:r w:rsidR="00133028" w:rsidRPr="003B2F91">
        <w:rPr>
          <w:sz w:val="20"/>
          <w:szCs w:val="20"/>
        </w:rPr>
        <w:t xml:space="preserve">otvrdenie o posktytnutí </w:t>
      </w:r>
      <w:r w:rsidRPr="003B2F91">
        <w:rPr>
          <w:sz w:val="20"/>
          <w:szCs w:val="20"/>
        </w:rPr>
        <w:t xml:space="preserve">pomoci </w:t>
      </w:r>
      <w:r w:rsidRPr="003B2F91">
        <w:rPr>
          <w:i/>
          <w:sz w:val="20"/>
          <w:szCs w:val="20"/>
        </w:rPr>
        <w:t>de minimis</w:t>
      </w:r>
      <w:r w:rsidRPr="003B2F91">
        <w:rPr>
          <w:sz w:val="20"/>
          <w:szCs w:val="20"/>
        </w:rPr>
        <w:t>, v lehote 14 dní odo dňa zistenia tejto skutočnosti. V novom potvrdení sa uvedie správna hodnota pomoci a potvrdí sa koniec platnosti predchádzajúceho potvrdenia.</w:t>
      </w:r>
    </w:p>
    <w:p w:rsidR="00B900F4" w:rsidRPr="003B2F91" w:rsidRDefault="00B900F4" w:rsidP="00661532">
      <w:pPr>
        <w:pStyle w:val="Akapitzlist"/>
        <w:numPr>
          <w:ilvl w:val="0"/>
          <w:numId w:val="18"/>
        </w:numPr>
        <w:rPr>
          <w:sz w:val="20"/>
          <w:szCs w:val="20"/>
        </w:rPr>
      </w:pPr>
      <w:r w:rsidRPr="003B2F91">
        <w:rPr>
          <w:sz w:val="20"/>
          <w:szCs w:val="20"/>
        </w:rPr>
        <w:t>V prípade, kedy o</w:t>
      </w:r>
      <w:r w:rsidR="00661532" w:rsidRPr="003B2F91">
        <w:rPr>
          <w:sz w:val="20"/>
          <w:szCs w:val="20"/>
        </w:rPr>
        <w:t xml:space="preserve">právneným subjektom na poskytnutie </w:t>
      </w:r>
      <w:r w:rsidRPr="003B2F91">
        <w:rPr>
          <w:sz w:val="20"/>
          <w:szCs w:val="20"/>
        </w:rPr>
        <w:t xml:space="preserve">pomoci </w:t>
      </w:r>
      <w:r w:rsidRPr="003B2F91">
        <w:rPr>
          <w:i/>
          <w:sz w:val="20"/>
          <w:szCs w:val="20"/>
        </w:rPr>
        <w:t>de minimis</w:t>
      </w:r>
      <w:r w:rsidRPr="003B2F91">
        <w:rPr>
          <w:sz w:val="20"/>
          <w:szCs w:val="20"/>
        </w:rPr>
        <w:t xml:space="preserve"> alebo štátnej  pomoci je subjekt so sídlom v Poľsku, tento subjekt vytvorí a predkladá predsedovi UOKiK</w:t>
      </w:r>
      <w:r w:rsidRPr="003B2F91">
        <w:rPr>
          <w:rStyle w:val="Odwoanieprzypisudolnego"/>
          <w:sz w:val="20"/>
          <w:szCs w:val="20"/>
        </w:rPr>
        <w:footnoteReference w:id="3"/>
      </w:r>
      <w:r w:rsidRPr="003B2F91">
        <w:rPr>
          <w:sz w:val="20"/>
          <w:szCs w:val="20"/>
        </w:rPr>
        <w:t xml:space="preserve">   správu o poskytnutej pomo</w:t>
      </w:r>
      <w:r w:rsidR="00661532" w:rsidRPr="003B2F91">
        <w:rPr>
          <w:sz w:val="20"/>
          <w:szCs w:val="20"/>
        </w:rPr>
        <w:t xml:space="preserve">ci alebo informáciu o neposkytnutí </w:t>
      </w:r>
      <w:r w:rsidRPr="003B2F91">
        <w:rPr>
          <w:sz w:val="20"/>
          <w:szCs w:val="20"/>
        </w:rPr>
        <w:t>pomoci, prostredníctvom aplikácie SHRIMP, o rozsahu a v termíne uvedenom v nariadení vydanom na základe čl. 35 bod 1 zákona zo dňa 30. apríla 2004 o štátnej pomoci (1808/2016 Z.z., v z.n.p.).</w:t>
      </w:r>
    </w:p>
    <w:p w:rsidR="00D63761" w:rsidRPr="00D63761" w:rsidRDefault="00661532" w:rsidP="00661532">
      <w:pPr>
        <w:pStyle w:val="Akapitzlist"/>
        <w:numPr>
          <w:ilvl w:val="0"/>
          <w:numId w:val="18"/>
        </w:numPr>
        <w:rPr>
          <w:sz w:val="20"/>
          <w:szCs w:val="20"/>
        </w:rPr>
      </w:pPr>
      <w:r w:rsidRPr="003B2F91">
        <w:rPr>
          <w:sz w:val="20"/>
          <w:szCs w:val="20"/>
        </w:rPr>
        <w:t xml:space="preserve">V prípade zmeny hodnôt poskytnutej </w:t>
      </w:r>
      <w:r w:rsidR="00D63761" w:rsidRPr="003B2F91">
        <w:rPr>
          <w:sz w:val="20"/>
          <w:szCs w:val="20"/>
        </w:rPr>
        <w:t>pomo</w:t>
      </w:r>
      <w:r w:rsidRPr="003B2F91">
        <w:rPr>
          <w:sz w:val="20"/>
          <w:szCs w:val="20"/>
        </w:rPr>
        <w:t>ci uvedených v správe o poskytnutej</w:t>
      </w:r>
      <w:r w:rsidRPr="00661532">
        <w:rPr>
          <w:sz w:val="20"/>
          <w:szCs w:val="20"/>
        </w:rPr>
        <w:t xml:space="preserve"> </w:t>
      </w:r>
      <w:r w:rsidR="00D63761" w:rsidRPr="00D63761">
        <w:rPr>
          <w:sz w:val="20"/>
          <w:szCs w:val="20"/>
        </w:rPr>
        <w:t>pomoci, subjekt poskytujúci pomoc vytvorí a odošle aktualizovanú správu.</w:t>
      </w:r>
    </w:p>
    <w:p w:rsidR="00D63761" w:rsidRPr="00D63761" w:rsidRDefault="00D63761" w:rsidP="00D63761">
      <w:pPr>
        <w:pStyle w:val="Akapitzlist"/>
        <w:numPr>
          <w:ilvl w:val="0"/>
          <w:numId w:val="18"/>
        </w:numPr>
        <w:rPr>
          <w:sz w:val="20"/>
          <w:szCs w:val="20"/>
        </w:rPr>
      </w:pPr>
      <w:r w:rsidRPr="00D63761">
        <w:rPr>
          <w:sz w:val="20"/>
          <w:szCs w:val="20"/>
        </w:rPr>
        <w:t xml:space="preserve">V prípade, kedy sa zmena týka hodnoty poskytnutej pomoci </w:t>
      </w:r>
      <w:r w:rsidRPr="009A2CB8">
        <w:rPr>
          <w:i/>
          <w:sz w:val="20"/>
          <w:szCs w:val="20"/>
        </w:rPr>
        <w:t>de minimis</w:t>
      </w:r>
      <w:r w:rsidRPr="00D63761">
        <w:rPr>
          <w:sz w:val="20"/>
          <w:szCs w:val="20"/>
        </w:rPr>
        <w:t>, povinnosť uvedená v ods. 28 sa týka pomoci poskytnutej v rovnakom roku, v ktorom subjekt poskytujúci pomoc získal informáciu o zmene, alebo v priebehu 2 predchádzajúcich rokov.</w:t>
      </w:r>
    </w:p>
    <w:p w:rsidR="00D63761" w:rsidRPr="003B2F91" w:rsidRDefault="00D63761" w:rsidP="00661532">
      <w:pPr>
        <w:pStyle w:val="Akapitzlist"/>
        <w:numPr>
          <w:ilvl w:val="0"/>
          <w:numId w:val="18"/>
        </w:numPr>
        <w:rPr>
          <w:sz w:val="20"/>
          <w:szCs w:val="20"/>
        </w:rPr>
      </w:pPr>
      <w:r w:rsidRPr="00D63761">
        <w:rPr>
          <w:sz w:val="20"/>
          <w:szCs w:val="20"/>
        </w:rPr>
        <w:t xml:space="preserve">Vytvorenie a zasielanie aktualizovanej </w:t>
      </w:r>
      <w:r w:rsidRPr="003B2F91">
        <w:rPr>
          <w:sz w:val="20"/>
          <w:szCs w:val="20"/>
        </w:rPr>
        <w:t xml:space="preserve">správy o </w:t>
      </w:r>
      <w:r w:rsidR="00661532" w:rsidRPr="003B2F91">
        <w:rPr>
          <w:sz w:val="20"/>
          <w:szCs w:val="20"/>
        </w:rPr>
        <w:t xml:space="preserve">poskytnutí </w:t>
      </w:r>
      <w:r w:rsidRPr="003B2F91">
        <w:rPr>
          <w:sz w:val="20"/>
          <w:szCs w:val="20"/>
        </w:rPr>
        <w:t>pomoci sa riadi príslušnými ustanoveniami ods. 19.</w:t>
      </w:r>
    </w:p>
    <w:p w:rsidR="00D63761" w:rsidRPr="003B2F91" w:rsidRDefault="00D63761" w:rsidP="003B2F91">
      <w:pPr>
        <w:pStyle w:val="Akapitzlist"/>
        <w:numPr>
          <w:ilvl w:val="0"/>
          <w:numId w:val="18"/>
        </w:numPr>
        <w:rPr>
          <w:sz w:val="20"/>
          <w:szCs w:val="20"/>
        </w:rPr>
      </w:pPr>
      <w:r w:rsidRPr="003B2F91">
        <w:rPr>
          <w:sz w:val="20"/>
          <w:szCs w:val="20"/>
        </w:rPr>
        <w:t>Vzory dokumentov (pr</w:t>
      </w:r>
      <w:r w:rsidR="00661532" w:rsidRPr="003B2F91">
        <w:rPr>
          <w:sz w:val="20"/>
          <w:szCs w:val="20"/>
        </w:rPr>
        <w:t xml:space="preserve">ehlásenia, potvrdenia o poskytnutí </w:t>
      </w:r>
      <w:r w:rsidRPr="003B2F91">
        <w:rPr>
          <w:sz w:val="20"/>
          <w:szCs w:val="20"/>
        </w:rPr>
        <w:t xml:space="preserve">pomoci </w:t>
      </w:r>
      <w:r w:rsidRPr="003B2F91">
        <w:rPr>
          <w:i/>
          <w:sz w:val="20"/>
          <w:szCs w:val="20"/>
        </w:rPr>
        <w:t>de mini</w:t>
      </w:r>
      <w:r w:rsidR="00661532" w:rsidRPr="003B2F91">
        <w:rPr>
          <w:i/>
          <w:sz w:val="20"/>
          <w:szCs w:val="20"/>
        </w:rPr>
        <w:t>mi</w:t>
      </w:r>
      <w:r w:rsidRPr="003B2F91">
        <w:rPr>
          <w:i/>
          <w:sz w:val="20"/>
          <w:szCs w:val="20"/>
        </w:rPr>
        <w:t>s</w:t>
      </w:r>
      <w:r w:rsidRPr="003B2F91">
        <w:rPr>
          <w:sz w:val="20"/>
          <w:szCs w:val="20"/>
        </w:rPr>
        <w:t>, informačné formuláre) nevyhnutné na realizáciu oprávnení a povinností vyplývajúcich z pomoci</w:t>
      </w:r>
      <w:r w:rsidRPr="00D63761">
        <w:rPr>
          <w:sz w:val="20"/>
          <w:szCs w:val="20"/>
        </w:rPr>
        <w:t xml:space="preserve"> </w:t>
      </w:r>
      <w:r w:rsidRPr="009B5623">
        <w:rPr>
          <w:i/>
          <w:sz w:val="20"/>
          <w:szCs w:val="20"/>
        </w:rPr>
        <w:t>de minimis</w:t>
      </w:r>
      <w:r w:rsidRPr="00D63761">
        <w:rPr>
          <w:sz w:val="20"/>
          <w:szCs w:val="20"/>
        </w:rPr>
        <w:t xml:space="preserve"> v projekte alebo štátnej pomoci sa nachádzajú na internetovej stránke Programu.</w:t>
      </w:r>
    </w:p>
    <w:p w:rsidR="002F7A90" w:rsidRDefault="007A3CCD">
      <w:pPr>
        <w:pStyle w:val="Nagwek11"/>
      </w:pPr>
      <w:r>
        <w:lastRenderedPageBreak/>
        <w:t>§ 6</w:t>
      </w:r>
    </w:p>
    <w:p w:rsidR="002F7A90" w:rsidRDefault="007A3CCD">
      <w:pPr>
        <w:spacing w:before="121"/>
        <w:ind w:left="3161"/>
        <w:rPr>
          <w:b/>
          <w:sz w:val="20"/>
        </w:rPr>
      </w:pPr>
      <w:r>
        <w:rPr>
          <w:b/>
          <w:sz w:val="20"/>
        </w:rPr>
        <w:t>SPOLUPRÁCA S EXTERNÝMI SUBJEKTMI</w:t>
      </w:r>
    </w:p>
    <w:p w:rsidR="002F7A90" w:rsidRDefault="007A3CCD">
      <w:pPr>
        <w:pStyle w:val="Akapitzlist"/>
        <w:numPr>
          <w:ilvl w:val="0"/>
          <w:numId w:val="17"/>
        </w:numPr>
        <w:tabs>
          <w:tab w:val="left" w:pos="659"/>
        </w:tabs>
        <w:spacing w:before="123"/>
        <w:ind w:right="181"/>
        <w:rPr>
          <w:sz w:val="20"/>
        </w:rPr>
      </w:pPr>
      <w:r>
        <w:rPr>
          <w:sz w:val="20"/>
        </w:rPr>
        <w:t>V prípade spolupráce s externými subjektmi vrátane subdodávateľov, daný partner projektu zodpovedá výhradne voči vedúcemu partnerovi za zhodu aktivít externého subjektu konajúceho v mene a v prospech daného partnera s ustanoveniami  partnerskej zmluvy. Vedúcemu partnerovi musí byť bezodkladne oznámený predmet a rozsah zmluvy uzavretej s externým</w:t>
      </w:r>
      <w:r>
        <w:rPr>
          <w:spacing w:val="-7"/>
          <w:sz w:val="20"/>
        </w:rPr>
        <w:t xml:space="preserve"> </w:t>
      </w:r>
      <w:r>
        <w:rPr>
          <w:sz w:val="20"/>
        </w:rPr>
        <w:t>subjektom.</w:t>
      </w:r>
    </w:p>
    <w:p w:rsidR="002F7A90" w:rsidRDefault="007A3CCD" w:rsidP="00B17586">
      <w:pPr>
        <w:pStyle w:val="Akapitzlist"/>
        <w:numPr>
          <w:ilvl w:val="0"/>
          <w:numId w:val="17"/>
        </w:numPr>
        <w:tabs>
          <w:tab w:val="left" w:pos="659"/>
        </w:tabs>
        <w:spacing w:before="119"/>
        <w:ind w:right="181" w:hanging="363"/>
        <w:rPr>
          <w:sz w:val="20"/>
        </w:rPr>
      </w:pPr>
      <w:r>
        <w:rPr>
          <w:sz w:val="20"/>
        </w:rPr>
        <w:t>Práva a povinnosti vyplývajúce z</w:t>
      </w:r>
      <w:r w:rsidR="00511832">
        <w:rPr>
          <w:sz w:val="20"/>
        </w:rPr>
        <w:t>o</w:t>
      </w:r>
      <w:r>
        <w:rPr>
          <w:sz w:val="20"/>
        </w:rPr>
        <w:t xml:space="preserve">  zmluvy sa nesmú sčasti ani celé prenášať na iný subjekt bez predchádzajúceho súhlasu ostatných všetkých partnerov a Riadiaceho</w:t>
      </w:r>
      <w:r>
        <w:rPr>
          <w:spacing w:val="-8"/>
          <w:sz w:val="20"/>
        </w:rPr>
        <w:t xml:space="preserve"> </w:t>
      </w:r>
      <w:r>
        <w:rPr>
          <w:sz w:val="20"/>
        </w:rPr>
        <w:t>orgánu.</w:t>
      </w:r>
    </w:p>
    <w:p w:rsidR="002F7A90" w:rsidRDefault="007A3CCD">
      <w:pPr>
        <w:pStyle w:val="Akapitzlist"/>
        <w:numPr>
          <w:ilvl w:val="0"/>
          <w:numId w:val="17"/>
        </w:numPr>
        <w:tabs>
          <w:tab w:val="left" w:pos="659"/>
        </w:tabs>
        <w:ind w:right="182"/>
        <w:rPr>
          <w:sz w:val="20"/>
        </w:rPr>
      </w:pPr>
      <w:r>
        <w:rPr>
          <w:sz w:val="20"/>
        </w:rPr>
        <w:t>Zverenie  realizácie  časti  alebo  všetkých  úloh  pridelených  danému  partnerovi  musí  byť  realizované v súlade s príslušnými predpismi EÚ a vnútroštátnymi predpismi, vrátane predpisov upravujúcich verejné obstarávanie.</w:t>
      </w:r>
    </w:p>
    <w:p w:rsidR="002F7A90" w:rsidRDefault="007A3CCD">
      <w:pPr>
        <w:pStyle w:val="Nagwek11"/>
        <w:spacing w:before="119"/>
      </w:pPr>
      <w:r>
        <w:t>§ 7</w:t>
      </w:r>
    </w:p>
    <w:p w:rsidR="002F7A90" w:rsidRDefault="007A3CCD">
      <w:pPr>
        <w:spacing w:before="118"/>
        <w:ind w:left="1325"/>
        <w:rPr>
          <w:b/>
          <w:sz w:val="20"/>
        </w:rPr>
      </w:pPr>
      <w:r>
        <w:rPr>
          <w:b/>
          <w:sz w:val="20"/>
        </w:rPr>
        <w:t>PREDKLADANIE ČIASTKOVEJ ŽIADOSTI O PLATBU A VERIFIKÁCIA VÝDAVKOV</w:t>
      </w:r>
    </w:p>
    <w:p w:rsidR="002F7A90" w:rsidRDefault="007A3CCD">
      <w:pPr>
        <w:pStyle w:val="Akapitzlist"/>
        <w:numPr>
          <w:ilvl w:val="0"/>
          <w:numId w:val="16"/>
        </w:numPr>
        <w:tabs>
          <w:tab w:val="left" w:pos="661"/>
        </w:tabs>
        <w:spacing w:before="123"/>
        <w:ind w:right="187" w:hanging="360"/>
        <w:jc w:val="both"/>
        <w:rPr>
          <w:sz w:val="20"/>
        </w:rPr>
      </w:pPr>
      <w:r>
        <w:rPr>
          <w:sz w:val="20"/>
        </w:rPr>
        <w:t>Partner  projektu  predkladá  príslušnému  kontrolórovi  ním   vyhotovené  čiastočné   žiadosti  o  platbu   z realizácie vlastnej časti projektu spolu s prílohami v lehotách a podľa pravidiel uvedených v zmluve,      v súlade s ustanoveniami aktuálnej Príručky pre</w:t>
      </w:r>
      <w:r>
        <w:rPr>
          <w:spacing w:val="-12"/>
          <w:sz w:val="20"/>
        </w:rPr>
        <w:t xml:space="preserve"> </w:t>
      </w:r>
      <w:r>
        <w:rPr>
          <w:sz w:val="20"/>
        </w:rPr>
        <w:t>prijímateľa.</w:t>
      </w:r>
    </w:p>
    <w:p w:rsidR="002F7A90" w:rsidRDefault="007A3CCD">
      <w:pPr>
        <w:pStyle w:val="Akapitzlist"/>
        <w:numPr>
          <w:ilvl w:val="0"/>
          <w:numId w:val="16"/>
        </w:numPr>
        <w:tabs>
          <w:tab w:val="left" w:pos="661"/>
        </w:tabs>
        <w:ind w:right="178" w:hanging="360"/>
        <w:jc w:val="both"/>
        <w:rPr>
          <w:sz w:val="20"/>
        </w:rPr>
      </w:pPr>
      <w:r>
        <w:rPr>
          <w:sz w:val="20"/>
        </w:rPr>
        <w:t>Čiastková žiadosť o platbu je spravidla predkladaná za obdobie troch po sebe nasledujúcich mesiacov, pričom prvé monitorovacie obdobie sa začína v deň začatia vecnej realizácie projektu. Tento deň je určený v § 5 ods. 1 bod 1) zmluvy o poskytnutí finančného príspevku a končí sa do troch mesiacov odo dňa uzatvorenia zmluvy o poskytnutí finančného</w:t>
      </w:r>
      <w:r>
        <w:rPr>
          <w:spacing w:val="-4"/>
          <w:sz w:val="20"/>
        </w:rPr>
        <w:t xml:space="preserve"> </w:t>
      </w:r>
      <w:r>
        <w:rPr>
          <w:sz w:val="20"/>
        </w:rPr>
        <w:t>príspevku.</w:t>
      </w:r>
    </w:p>
    <w:p w:rsidR="002F7A90" w:rsidRDefault="007A3CCD">
      <w:pPr>
        <w:pStyle w:val="Akapitzlist"/>
        <w:numPr>
          <w:ilvl w:val="0"/>
          <w:numId w:val="16"/>
        </w:numPr>
        <w:tabs>
          <w:tab w:val="left" w:pos="661"/>
        </w:tabs>
        <w:spacing w:before="120"/>
        <w:ind w:right="178" w:hanging="360"/>
        <w:jc w:val="both"/>
        <w:rPr>
          <w:sz w:val="20"/>
        </w:rPr>
      </w:pPr>
      <w:r>
        <w:rPr>
          <w:sz w:val="20"/>
        </w:rPr>
        <w:t>Kontrolór verifikuje čiastkovú žiadosť o platbu ako aj oprávnenosť výdavkov deklarovaných v tejto žiadosti. Verifikácia sa uskutočňuje podľa predpisov, pokynov alebo postupov ustanovených v danom členskom štáte v súlade s pravidlami ustanovenými v</w:t>
      </w:r>
      <w:r>
        <w:rPr>
          <w:spacing w:val="1"/>
          <w:sz w:val="20"/>
        </w:rPr>
        <w:t xml:space="preserve"> </w:t>
      </w:r>
      <w:r>
        <w:rPr>
          <w:sz w:val="20"/>
        </w:rPr>
        <w:t>programe.</w:t>
      </w:r>
    </w:p>
    <w:p w:rsidR="002F7A90" w:rsidRDefault="007A3CCD">
      <w:pPr>
        <w:pStyle w:val="Akapitzlist"/>
        <w:numPr>
          <w:ilvl w:val="0"/>
          <w:numId w:val="16"/>
        </w:numPr>
        <w:tabs>
          <w:tab w:val="left" w:pos="661"/>
        </w:tabs>
        <w:spacing w:before="118"/>
        <w:ind w:right="177" w:hanging="360"/>
        <w:jc w:val="both"/>
        <w:rPr>
          <w:sz w:val="20"/>
        </w:rPr>
      </w:pPr>
      <w:r>
        <w:rPr>
          <w:sz w:val="20"/>
        </w:rPr>
        <w:t>Administratívna verifikácia výdavkov partnera projektu je vykonávaná v systéme SL2014, na základe údajov v ňom zaregistrovaných a dokumentov predložených partnerom</w:t>
      </w:r>
      <w:r>
        <w:rPr>
          <w:spacing w:val="-2"/>
          <w:sz w:val="20"/>
        </w:rPr>
        <w:t xml:space="preserve"> </w:t>
      </w:r>
      <w:r>
        <w:rPr>
          <w:sz w:val="20"/>
        </w:rPr>
        <w:t>projektu.</w:t>
      </w:r>
    </w:p>
    <w:p w:rsidR="002F7A90" w:rsidRDefault="007A3CCD">
      <w:pPr>
        <w:pStyle w:val="Akapitzlist"/>
        <w:numPr>
          <w:ilvl w:val="0"/>
          <w:numId w:val="16"/>
        </w:numPr>
        <w:tabs>
          <w:tab w:val="left" w:pos="661"/>
        </w:tabs>
        <w:spacing w:before="122"/>
        <w:ind w:hanging="360"/>
        <w:jc w:val="left"/>
        <w:rPr>
          <w:sz w:val="20"/>
        </w:rPr>
      </w:pPr>
      <w:r>
        <w:rPr>
          <w:sz w:val="20"/>
        </w:rPr>
        <w:t>V prípade zistenia chýb v čiastkovej žiadosti o platbu,</w:t>
      </w:r>
      <w:r>
        <w:rPr>
          <w:spacing w:val="-7"/>
          <w:sz w:val="20"/>
        </w:rPr>
        <w:t xml:space="preserve"> </w:t>
      </w:r>
      <w:r>
        <w:rPr>
          <w:sz w:val="20"/>
        </w:rPr>
        <w:t>kontrolór:</w:t>
      </w:r>
    </w:p>
    <w:p w:rsidR="002F7A90" w:rsidRDefault="007A3CCD">
      <w:pPr>
        <w:pStyle w:val="Akapitzlist"/>
        <w:numPr>
          <w:ilvl w:val="1"/>
          <w:numId w:val="16"/>
        </w:numPr>
        <w:tabs>
          <w:tab w:val="left" w:pos="1369"/>
        </w:tabs>
        <w:spacing w:before="120"/>
        <w:ind w:right="180"/>
        <w:rPr>
          <w:sz w:val="20"/>
        </w:rPr>
      </w:pPr>
      <w:r>
        <w:rPr>
          <w:sz w:val="20"/>
        </w:rPr>
        <w:t>dopĺňa nedostatky alebo opravuje chyby, v prípade, ak je ich charakter zrejmý a informuje o tom partnera projektu;</w:t>
      </w:r>
    </w:p>
    <w:p w:rsidR="002F7A90" w:rsidRDefault="007A3CCD">
      <w:pPr>
        <w:pStyle w:val="Akapitzlist"/>
        <w:numPr>
          <w:ilvl w:val="1"/>
          <w:numId w:val="16"/>
        </w:numPr>
        <w:tabs>
          <w:tab w:val="left" w:pos="1369"/>
        </w:tabs>
        <w:ind w:right="176"/>
        <w:rPr>
          <w:sz w:val="20"/>
        </w:rPr>
      </w:pPr>
      <w:r>
        <w:rPr>
          <w:sz w:val="20"/>
        </w:rPr>
        <w:t>vyzýva partnera projektu na opravenie alebo doplnenie čiastkovej žiadosti o platbu alebo poskytnutie dodatočného</w:t>
      </w:r>
      <w:r>
        <w:rPr>
          <w:spacing w:val="-1"/>
          <w:sz w:val="20"/>
        </w:rPr>
        <w:t xml:space="preserve"> </w:t>
      </w:r>
      <w:r>
        <w:rPr>
          <w:sz w:val="20"/>
        </w:rPr>
        <w:t>vysvetlenia.</w:t>
      </w:r>
    </w:p>
    <w:p w:rsidR="002F7A90" w:rsidRDefault="007A3CCD">
      <w:pPr>
        <w:pStyle w:val="Akapitzlist"/>
        <w:numPr>
          <w:ilvl w:val="0"/>
          <w:numId w:val="16"/>
        </w:numPr>
        <w:tabs>
          <w:tab w:val="left" w:pos="661"/>
        </w:tabs>
        <w:spacing w:before="118"/>
        <w:ind w:right="186" w:hanging="360"/>
        <w:jc w:val="both"/>
        <w:rPr>
          <w:sz w:val="20"/>
        </w:rPr>
      </w:pPr>
      <w:r>
        <w:rPr>
          <w:sz w:val="20"/>
        </w:rPr>
        <w:t>Na požiadanie a v lehotách určených kontrolórom predkladá partner projektu dokumenty nevyhnutné na verifikáciu čiastkovej žiadosti o platbu, opravuje čiastkovú žiadosť o platbu, odstraňuje chyby alebo predkladá dodatočné vysvetlenia alebo</w:t>
      </w:r>
      <w:r>
        <w:rPr>
          <w:spacing w:val="2"/>
          <w:sz w:val="20"/>
        </w:rPr>
        <w:t xml:space="preserve"> </w:t>
      </w:r>
      <w:r>
        <w:rPr>
          <w:sz w:val="20"/>
        </w:rPr>
        <w:t>doplnenia.</w:t>
      </w:r>
    </w:p>
    <w:p w:rsidR="002F7A90" w:rsidRDefault="007A3CCD" w:rsidP="00D63761">
      <w:pPr>
        <w:pStyle w:val="Akapitzlist"/>
        <w:numPr>
          <w:ilvl w:val="0"/>
          <w:numId w:val="16"/>
        </w:numPr>
        <w:tabs>
          <w:tab w:val="left" w:pos="661"/>
        </w:tabs>
        <w:spacing w:before="122"/>
        <w:ind w:right="177"/>
        <w:jc w:val="left"/>
        <w:rPr>
          <w:sz w:val="20"/>
        </w:rPr>
      </w:pPr>
      <w:r>
        <w:rPr>
          <w:sz w:val="20"/>
        </w:rPr>
        <w:t>V  prípade  vyúčtovania  nepriamych  výdavkov  na  základe   paušálnej  sadzby  stanovenej  v  žiadosti   o poskytnutie finančného príspevku, ich výšku schvaľuje kontrolór v každej čiastkovej žiadosti o platbu so zohľadnením stanovenej sadzby vzhľadom na hodnotu schválených priamych výdavkov personálu partnera projektu</w:t>
      </w:r>
      <w:r w:rsidR="00EE66D0" w:rsidRPr="00EE66D0">
        <w:rPr>
          <w:sz w:val="20"/>
        </w:rPr>
        <w:t xml:space="preserve"> </w:t>
      </w:r>
      <w:r w:rsidR="00EE66D0" w:rsidRPr="00D63761">
        <w:rPr>
          <w:sz w:val="20"/>
        </w:rPr>
        <w:t>v danej žiadosti</w:t>
      </w:r>
      <w:r>
        <w:rPr>
          <w:sz w:val="20"/>
        </w:rPr>
        <w:t>.</w:t>
      </w:r>
    </w:p>
    <w:p w:rsidR="002F7A90" w:rsidRDefault="007A3CCD" w:rsidP="00D120A5">
      <w:pPr>
        <w:pStyle w:val="Akapitzlist"/>
        <w:numPr>
          <w:ilvl w:val="0"/>
          <w:numId w:val="16"/>
        </w:numPr>
        <w:tabs>
          <w:tab w:val="left" w:pos="661"/>
        </w:tabs>
        <w:spacing w:before="119"/>
        <w:ind w:right="176"/>
        <w:jc w:val="left"/>
        <w:rPr>
          <w:sz w:val="20"/>
        </w:rPr>
      </w:pPr>
      <w:r>
        <w:rPr>
          <w:sz w:val="20"/>
        </w:rPr>
        <w:t xml:space="preserve">V  prípade  vyúčtovania  priamych  personálnych  výdavkov  na  základe  paušálnej  sadzby  stanovenej   v žiadosti o poskytnutie finančného príspevku, ich výšku schvaľuje kontrolór v každej čiastkovej žiadosti   o platbu so zohľadnením stanovenej sadzby vzhľadom na hodnotu schválených priamych výdavkov </w:t>
      </w:r>
      <w:r w:rsidR="00D63761" w:rsidRPr="00D63761">
        <w:rPr>
          <w:sz w:val="20"/>
        </w:rPr>
        <w:t xml:space="preserve">v danej žiadosti </w:t>
      </w:r>
      <w:r w:rsidR="00D120A5" w:rsidRPr="00D120A5">
        <w:rPr>
          <w:sz w:val="20"/>
        </w:rPr>
        <w:t xml:space="preserve">vedúceho </w:t>
      </w:r>
      <w:r>
        <w:rPr>
          <w:sz w:val="20"/>
        </w:rPr>
        <w:t>partnera  iných ako priame personálne</w:t>
      </w:r>
      <w:r>
        <w:rPr>
          <w:spacing w:val="-1"/>
          <w:sz w:val="20"/>
        </w:rPr>
        <w:t xml:space="preserve"> </w:t>
      </w:r>
      <w:r>
        <w:rPr>
          <w:sz w:val="20"/>
        </w:rPr>
        <w:t>výdavky.</w:t>
      </w:r>
    </w:p>
    <w:p w:rsidR="002F7A90" w:rsidRDefault="007A3CCD" w:rsidP="003B2F91">
      <w:pPr>
        <w:pStyle w:val="Akapitzlist"/>
        <w:numPr>
          <w:ilvl w:val="0"/>
          <w:numId w:val="16"/>
        </w:numPr>
        <w:tabs>
          <w:tab w:val="left" w:pos="661"/>
        </w:tabs>
        <w:spacing w:before="120"/>
        <w:ind w:right="179" w:hanging="360"/>
        <w:jc w:val="both"/>
        <w:rPr>
          <w:sz w:val="20"/>
        </w:rPr>
      </w:pPr>
      <w:r>
        <w:rPr>
          <w:sz w:val="20"/>
        </w:rPr>
        <w:t>Ak počas verifikácie čiastkovej žiadosti o platbu bude zistené, že vnútroštátne predpisy alebo predpisy EÚ alebo pravidlá uvedené v aktuálnej Príručke pre prijímateľa týkajúce sa realizácie projektu, predovšetkým čo sa týka verejných obstarávaní alebo zachovania pravidla konkurencieschopnosti, podrobne opísaného v aktuálnej Príručke pre prijímateľa, boli porušené, príslušné výdavky môžu byť celé alebo sčasti uznané za výdavky neoprávnene vynaložené alebo kontrolórom znížené v čiastkovej žiadosti o platbu. Týka sa to aj výdavkov vynaložených pred uzatvorením zmluvy. Ustanovenie výšky výdavkov</w:t>
      </w:r>
      <w:r>
        <w:rPr>
          <w:spacing w:val="16"/>
          <w:sz w:val="20"/>
        </w:rPr>
        <w:t xml:space="preserve"> </w:t>
      </w:r>
      <w:r>
        <w:rPr>
          <w:sz w:val="20"/>
        </w:rPr>
        <w:t>neoprávnene</w:t>
      </w:r>
      <w:r w:rsidR="003B2F91">
        <w:rPr>
          <w:sz w:val="20"/>
        </w:rPr>
        <w:t xml:space="preserve"> </w:t>
      </w:r>
      <w:r w:rsidR="003B2F91" w:rsidRPr="003B2F91">
        <w:rPr>
          <w:sz w:val="20"/>
        </w:rPr>
        <w:t>vynaložených v oblasti verejných obstarávaní alebo zachovania pravidla konkurencieschopnosti sa uskutočňuje v súlade s vnútroštátnymi predpismi alebo pravidlami, pri určovaní výšky neoprávnene vynaložených výdavkov sa uplatňuje aktuálny dokument vydaný Európskou komisiou a týkajúci sa určenia finančných korekcií.</w:t>
      </w:r>
    </w:p>
    <w:p w:rsidR="003B2F91" w:rsidRPr="003B2F91" w:rsidRDefault="003B2F91" w:rsidP="003B2F91">
      <w:pPr>
        <w:pStyle w:val="Akapitzlist"/>
        <w:numPr>
          <w:ilvl w:val="0"/>
          <w:numId w:val="16"/>
        </w:numPr>
        <w:tabs>
          <w:tab w:val="left" w:pos="661"/>
        </w:tabs>
        <w:spacing w:before="120"/>
        <w:ind w:right="179" w:hanging="360"/>
        <w:jc w:val="both"/>
        <w:rPr>
          <w:sz w:val="20"/>
        </w:rPr>
        <w:sectPr w:rsidR="003B2F91" w:rsidRPr="003B2F91">
          <w:footnotePr>
            <w:numStart w:val="6"/>
          </w:footnotePr>
          <w:pgSz w:w="11910" w:h="16840"/>
          <w:pgMar w:top="1340" w:right="900" w:bottom="1200" w:left="780" w:header="0" w:footer="1003" w:gutter="0"/>
          <w:cols w:space="708"/>
        </w:sectPr>
      </w:pPr>
    </w:p>
    <w:p w:rsidR="002F7A90" w:rsidRDefault="007A3CCD">
      <w:pPr>
        <w:pStyle w:val="Akapitzlist"/>
        <w:numPr>
          <w:ilvl w:val="0"/>
          <w:numId w:val="16"/>
        </w:numPr>
        <w:tabs>
          <w:tab w:val="left" w:pos="661"/>
        </w:tabs>
        <w:spacing w:before="119"/>
        <w:ind w:right="175" w:hanging="284"/>
        <w:jc w:val="both"/>
        <w:rPr>
          <w:sz w:val="20"/>
        </w:rPr>
      </w:pPr>
      <w:r>
        <w:rPr>
          <w:sz w:val="20"/>
        </w:rPr>
        <w:lastRenderedPageBreak/>
        <w:t>Pravidlá postupu v prípade zistenia neoprávnene vynaložených výdavkov stanovuje aktuálna príručka pre prijímateľa alebo vnútroštátne predpisy týkajúce sa nezrovnalostí a ukladania finančných úprav, ak boli ustanovené v členskom</w:t>
      </w:r>
      <w:r>
        <w:rPr>
          <w:spacing w:val="1"/>
          <w:sz w:val="20"/>
        </w:rPr>
        <w:t xml:space="preserve"> </w:t>
      </w:r>
      <w:r>
        <w:rPr>
          <w:sz w:val="20"/>
        </w:rPr>
        <w:t>štáte.</w:t>
      </w:r>
    </w:p>
    <w:p w:rsidR="002F7A90" w:rsidRDefault="007A3CCD">
      <w:pPr>
        <w:pStyle w:val="Akapitzlist"/>
        <w:numPr>
          <w:ilvl w:val="0"/>
          <w:numId w:val="16"/>
        </w:numPr>
        <w:tabs>
          <w:tab w:val="left" w:pos="661"/>
        </w:tabs>
        <w:ind w:right="179" w:hanging="284"/>
        <w:jc w:val="both"/>
        <w:rPr>
          <w:sz w:val="20"/>
        </w:rPr>
      </w:pPr>
      <w:r>
        <w:rPr>
          <w:sz w:val="20"/>
        </w:rPr>
        <w:t>Príjem vzniknutý v danom monitorovanom období ako výsledok realizácie projektu v časti realizovanej partnerom projektu, ktorý nebol zohľadnený vo fáze hodnotenia a priznania finančného príspevku pre projekt, znižuje oprávnené výdavky a hodnotu finančného príspevku pre partnera</w:t>
      </w:r>
      <w:r>
        <w:rPr>
          <w:spacing w:val="-16"/>
          <w:sz w:val="20"/>
        </w:rPr>
        <w:t xml:space="preserve"> </w:t>
      </w:r>
      <w:r>
        <w:rPr>
          <w:sz w:val="20"/>
        </w:rPr>
        <w:t>projektu.</w:t>
      </w:r>
    </w:p>
    <w:p w:rsidR="002F7A90" w:rsidRDefault="007A3CCD">
      <w:pPr>
        <w:pStyle w:val="Akapitzlist"/>
        <w:numPr>
          <w:ilvl w:val="0"/>
          <w:numId w:val="16"/>
        </w:numPr>
        <w:tabs>
          <w:tab w:val="left" w:pos="661"/>
        </w:tabs>
        <w:spacing w:before="119"/>
        <w:ind w:right="175" w:hanging="284"/>
        <w:jc w:val="both"/>
        <w:rPr>
          <w:sz w:val="20"/>
        </w:rPr>
      </w:pPr>
      <w:r>
        <w:rPr>
          <w:sz w:val="20"/>
        </w:rPr>
        <w:t>Výsledok verifikácie čiastkovej  žiadosti o platbu,  vrátane  hodnoty schválených  oprávnených  výdavkov a hodnoty  finančného  príspevku,  kontrolór  poskytne  partnerovi  projektu  podľa  pravidiel  uvedených   v aktuálnej Príručke pre</w:t>
      </w:r>
      <w:r>
        <w:rPr>
          <w:spacing w:val="-5"/>
          <w:sz w:val="20"/>
        </w:rPr>
        <w:t xml:space="preserve"> </w:t>
      </w:r>
      <w:r>
        <w:rPr>
          <w:sz w:val="20"/>
        </w:rPr>
        <w:t>prijímateľa.</w:t>
      </w:r>
    </w:p>
    <w:p w:rsidR="002F7A90" w:rsidRDefault="007A3CCD">
      <w:pPr>
        <w:pStyle w:val="Akapitzlist"/>
        <w:numPr>
          <w:ilvl w:val="0"/>
          <w:numId w:val="16"/>
        </w:numPr>
        <w:tabs>
          <w:tab w:val="left" w:pos="661"/>
        </w:tabs>
        <w:spacing w:before="122"/>
        <w:ind w:right="181" w:hanging="284"/>
        <w:jc w:val="both"/>
        <w:rPr>
          <w:sz w:val="20"/>
        </w:rPr>
      </w:pPr>
      <w:r>
        <w:rPr>
          <w:sz w:val="20"/>
        </w:rPr>
        <w:t>Podrobné pravidlá týkajúce sa predkladania námietok zo strany partnera projektu, ktoré sa týkajú výsledkov kontroly, uvedenej v čl. 23 nariadenia EÚS, ak sú ustanovené vo vnútroštátnych predpisoch, ktoré sa nachádzajú v aktuálnej Príručke pre</w:t>
      </w:r>
      <w:r>
        <w:rPr>
          <w:spacing w:val="-6"/>
          <w:sz w:val="20"/>
        </w:rPr>
        <w:t xml:space="preserve"> </w:t>
      </w:r>
      <w:r>
        <w:rPr>
          <w:sz w:val="20"/>
        </w:rPr>
        <w:t>prijímateľa.</w:t>
      </w:r>
    </w:p>
    <w:p w:rsidR="002F7A90" w:rsidRDefault="002F7A90">
      <w:pPr>
        <w:pStyle w:val="Tekstpodstawowy"/>
        <w:spacing w:before="6"/>
        <w:ind w:firstLine="0"/>
      </w:pPr>
    </w:p>
    <w:p w:rsidR="002F7A90" w:rsidRDefault="007A3CCD">
      <w:pPr>
        <w:pStyle w:val="Nagwek11"/>
        <w:spacing w:before="1"/>
      </w:pPr>
      <w:r>
        <w:t>§ 8</w:t>
      </w:r>
    </w:p>
    <w:p w:rsidR="002F7A90" w:rsidRDefault="007A3CCD">
      <w:pPr>
        <w:spacing w:before="120"/>
        <w:ind w:left="1317" w:right="1198"/>
        <w:jc w:val="center"/>
        <w:rPr>
          <w:b/>
          <w:sz w:val="20"/>
        </w:rPr>
      </w:pPr>
      <w:r>
        <w:rPr>
          <w:b/>
          <w:sz w:val="20"/>
        </w:rPr>
        <w:t>ROZPOČET PROJEKTU</w:t>
      </w:r>
    </w:p>
    <w:p w:rsidR="002F7A90" w:rsidRDefault="007A3CCD" w:rsidP="00241461">
      <w:pPr>
        <w:pStyle w:val="Tekstpodstawowy"/>
        <w:spacing w:before="123"/>
        <w:ind w:left="658" w:right="188" w:hanging="361"/>
        <w:jc w:val="both"/>
      </w:pPr>
      <w:r>
        <w:t>Finančná účasť jednotlivých partnerov na výdavkoch súvisiacich s realizáciou projektu, ale aj maximálna výška finančného príspevku z finančných prostriedkov programu pre jednotlivých partnerov, sú uvedené v rozpočte projektu predstavenom v žiadosti o poskytnutie finančného príspevku ako aj v prílohách k nej.</w:t>
      </w:r>
    </w:p>
    <w:p w:rsidR="002F7A90" w:rsidRDefault="002F7A90">
      <w:pPr>
        <w:pStyle w:val="Tekstpodstawowy"/>
        <w:spacing w:before="6"/>
        <w:ind w:firstLine="0"/>
      </w:pPr>
    </w:p>
    <w:p w:rsidR="002F7A90" w:rsidRDefault="007A3CCD">
      <w:pPr>
        <w:pStyle w:val="Nagwek11"/>
      </w:pPr>
      <w:r>
        <w:t>§ 9</w:t>
      </w:r>
    </w:p>
    <w:p w:rsidR="002F7A90" w:rsidRDefault="007A3CCD">
      <w:pPr>
        <w:spacing w:before="121"/>
        <w:ind w:left="1812"/>
        <w:rPr>
          <w:b/>
          <w:sz w:val="20"/>
        </w:rPr>
      </w:pPr>
      <w:r>
        <w:rPr>
          <w:b/>
          <w:sz w:val="20"/>
        </w:rPr>
        <w:t>ODOVZDÁVANIE FINANČNÉHO PRÍSPEVKU PARTNEROVI PROJEKTU</w:t>
      </w:r>
    </w:p>
    <w:p w:rsidR="002F7A90" w:rsidRDefault="007A3CCD">
      <w:pPr>
        <w:pStyle w:val="Akapitzlist"/>
        <w:numPr>
          <w:ilvl w:val="0"/>
          <w:numId w:val="15"/>
        </w:numPr>
        <w:tabs>
          <w:tab w:val="left" w:pos="659"/>
        </w:tabs>
        <w:spacing w:before="123"/>
        <w:ind w:right="181"/>
        <w:rPr>
          <w:sz w:val="20"/>
        </w:rPr>
      </w:pPr>
      <w:r>
        <w:rPr>
          <w:sz w:val="20"/>
        </w:rPr>
        <w:t>Vedúci partner odovzdáva finančný príspevok na účty partnerov projektu v náležitej výške a podľa žiadosti o platbu schválenej Riadiacim orgánom, so zohľadnením všetkých opodstatnených finančných znížení alebo úprav uložených Riadiacim orgánom alebo subjektom ním vyznačeným na žiadosť o platbu. Vedúci partner informuje partnerov projektu o zníženiach a uložených opravách.</w:t>
      </w:r>
    </w:p>
    <w:p w:rsidR="002F7A90" w:rsidRDefault="007A3CCD">
      <w:pPr>
        <w:pStyle w:val="Akapitzlist"/>
        <w:numPr>
          <w:ilvl w:val="0"/>
          <w:numId w:val="15"/>
        </w:numPr>
        <w:tabs>
          <w:tab w:val="left" w:pos="659"/>
        </w:tabs>
        <w:spacing w:before="119"/>
        <w:ind w:right="187"/>
        <w:rPr>
          <w:sz w:val="20"/>
        </w:rPr>
      </w:pPr>
      <w:r>
        <w:rPr>
          <w:sz w:val="20"/>
        </w:rPr>
        <w:t>Vedúci partner odovzdáva finančný príspevok jednotlivým partnerom projektu v priebehu 5 pracovných dní odo dňa zaúčtovania finančného príspevku na účte vedúceho partnera od Riadiaceho</w:t>
      </w:r>
      <w:r>
        <w:rPr>
          <w:spacing w:val="-31"/>
          <w:sz w:val="20"/>
        </w:rPr>
        <w:t xml:space="preserve"> </w:t>
      </w:r>
      <w:r>
        <w:rPr>
          <w:sz w:val="20"/>
        </w:rPr>
        <w:t>orgánu.</w:t>
      </w:r>
    </w:p>
    <w:p w:rsidR="002F7A90" w:rsidRDefault="007A3CCD">
      <w:pPr>
        <w:pStyle w:val="Akapitzlist"/>
        <w:numPr>
          <w:ilvl w:val="0"/>
          <w:numId w:val="15"/>
        </w:numPr>
        <w:tabs>
          <w:tab w:val="left" w:pos="659"/>
        </w:tabs>
        <w:ind w:right="176"/>
        <w:rPr>
          <w:sz w:val="20"/>
        </w:rPr>
      </w:pPr>
      <w:r>
        <w:rPr>
          <w:sz w:val="20"/>
        </w:rPr>
        <w:t>Finančný príspevok bude vedúcim partnerom odovzdávaný v eurách na bankové účty jednotlivých partnerov projektu, ktoré sú určené v prílohe č.</w:t>
      </w:r>
      <w:r>
        <w:rPr>
          <w:sz w:val="20"/>
          <w:shd w:val="clear" w:color="auto" w:fill="C0C0C0"/>
        </w:rPr>
        <w:t xml:space="preserve"> …………………..</w:t>
      </w:r>
      <w:r>
        <w:rPr>
          <w:sz w:val="20"/>
        </w:rPr>
        <w:t xml:space="preserve"> k </w:t>
      </w:r>
      <w:r>
        <w:rPr>
          <w:spacing w:val="-8"/>
          <w:sz w:val="20"/>
        </w:rPr>
        <w:t xml:space="preserve"> </w:t>
      </w:r>
      <w:r>
        <w:rPr>
          <w:sz w:val="20"/>
        </w:rPr>
        <w:t>zmluve.</w:t>
      </w:r>
    </w:p>
    <w:p w:rsidR="002F7A90" w:rsidRDefault="007A3CCD">
      <w:pPr>
        <w:pStyle w:val="Akapitzlist"/>
        <w:numPr>
          <w:ilvl w:val="0"/>
          <w:numId w:val="15"/>
        </w:numPr>
        <w:tabs>
          <w:tab w:val="left" w:pos="659"/>
        </w:tabs>
        <w:ind w:right="176"/>
        <w:rPr>
          <w:sz w:val="20"/>
        </w:rPr>
      </w:pPr>
      <w:r>
        <w:rPr>
          <w:sz w:val="20"/>
        </w:rPr>
        <w:t>Vedúci partner môže finančné prostriedky odovzdať partnerovi projektu iba ak budú splnené podmienky týkajúce sa záväzkov vyplývajúcich z  partnerskej zmluvy, ak bude žiadosť o platbu schválená Riadiacim orgánom a odovzdanie finančného príspevku zo strany Riadiaceho orgánu na bankový účet vedúceho partnera prebehne v súlade so zmluvou o poskytnutí finančného príspevku pre</w:t>
      </w:r>
      <w:r>
        <w:rPr>
          <w:spacing w:val="-16"/>
          <w:sz w:val="20"/>
        </w:rPr>
        <w:t xml:space="preserve"> </w:t>
      </w:r>
      <w:r>
        <w:rPr>
          <w:sz w:val="20"/>
        </w:rPr>
        <w:t>projekt.</w:t>
      </w:r>
    </w:p>
    <w:p w:rsidR="002F7A90" w:rsidRDefault="002F7A90">
      <w:pPr>
        <w:pStyle w:val="Tekstpodstawowy"/>
        <w:spacing w:before="7"/>
        <w:ind w:firstLine="0"/>
      </w:pPr>
    </w:p>
    <w:p w:rsidR="002F7A90" w:rsidRDefault="007A3CCD">
      <w:pPr>
        <w:pStyle w:val="Nagwek11"/>
      </w:pPr>
      <w:r>
        <w:t>§ 10</w:t>
      </w:r>
    </w:p>
    <w:p w:rsidR="002F7A90" w:rsidRDefault="007A3CCD">
      <w:pPr>
        <w:spacing w:before="120"/>
        <w:ind w:left="4909" w:right="597" w:hanging="3819"/>
        <w:rPr>
          <w:b/>
          <w:sz w:val="20"/>
        </w:rPr>
      </w:pPr>
      <w:r>
        <w:rPr>
          <w:b/>
          <w:sz w:val="20"/>
        </w:rPr>
        <w:t>ZNIŹOVANIE FINANČNÉHO PRÍSPEVKU A FINANČNÉ ÚPRAVY ZO STRANY RIADIACEHO ORGÁNU</w:t>
      </w:r>
    </w:p>
    <w:p w:rsidR="002F7A90" w:rsidRDefault="007A3CCD">
      <w:pPr>
        <w:pStyle w:val="Akapitzlist"/>
        <w:numPr>
          <w:ilvl w:val="0"/>
          <w:numId w:val="14"/>
        </w:numPr>
        <w:tabs>
          <w:tab w:val="left" w:pos="659"/>
        </w:tabs>
        <w:ind w:right="176"/>
        <w:rPr>
          <w:sz w:val="20"/>
        </w:rPr>
      </w:pPr>
      <w:r>
        <w:rPr>
          <w:sz w:val="20"/>
        </w:rPr>
        <w:t>Ak pred vyplatením dofinancovania bude zistené, že v žiadosti o platbu sú neoprávnené výdavky alebo, výdavky vynaložené neoprávnene v súvislosti s realizáciou projektu zo strany partnera projektu, môže riadiaci orgán znížiť hodnotu  poskytnutého  finančného  príspevku.  V prípade,  že riadiaci  orgán  zistí, po zaplatení dofinancovania neoprávnené výdavky, výdavky vynaložené neoprávnene alebo porušenie zmluvy, alebo v prípade, že finančné prostriedky boli prijaté neoprávnene alebo v nadmernom množstve, v súvislosti s realizáciou časti projektu zo strany partnera projektu, môže uložiť korekciu a vystaviť vedúcemu partnerovi výzvu k vráteniu</w:t>
      </w:r>
      <w:r>
        <w:rPr>
          <w:spacing w:val="4"/>
          <w:sz w:val="20"/>
        </w:rPr>
        <w:t xml:space="preserve"> </w:t>
      </w:r>
      <w:r>
        <w:rPr>
          <w:sz w:val="20"/>
        </w:rPr>
        <w:t>prostriedkov.</w:t>
      </w:r>
    </w:p>
    <w:p w:rsidR="002F7A90" w:rsidRDefault="007A3CCD" w:rsidP="003B2F91">
      <w:pPr>
        <w:pStyle w:val="Akapitzlist"/>
        <w:numPr>
          <w:ilvl w:val="0"/>
          <w:numId w:val="14"/>
        </w:numPr>
        <w:tabs>
          <w:tab w:val="left" w:pos="659"/>
        </w:tabs>
        <w:ind w:right="180"/>
        <w:rPr>
          <w:sz w:val="20"/>
        </w:rPr>
      </w:pPr>
      <w:r>
        <w:rPr>
          <w:sz w:val="20"/>
        </w:rPr>
        <w:t xml:space="preserve">V prípade informovania vedúceho partnera Riadiacim orgánom  o identifikácii predpokladov uvedených    v odseku. 1, vedúci partner odovzdá tieto informácie partnerovi projektu behom </w:t>
      </w:r>
      <w:r>
        <w:rPr>
          <w:sz w:val="20"/>
          <w:shd w:val="clear" w:color="auto" w:fill="C0C0C0"/>
        </w:rPr>
        <w:t>......</w:t>
      </w:r>
      <w:r>
        <w:rPr>
          <w:sz w:val="20"/>
        </w:rPr>
        <w:t xml:space="preserve"> .dni od jeho podania vedúcim partnerom. Partner projektu sa môže obrátiť na vedúceho partnera s námietkou voči zisteniam riadiaceho orgánu behom</w:t>
      </w:r>
      <w:r>
        <w:rPr>
          <w:sz w:val="20"/>
          <w:shd w:val="clear" w:color="auto" w:fill="C0C0C0"/>
        </w:rPr>
        <w:t>.......</w:t>
      </w:r>
      <w:r>
        <w:rPr>
          <w:sz w:val="20"/>
        </w:rPr>
        <w:t xml:space="preserve"> kalendárnych dní od podania informácií partnerovi projektu. Vedúci</w:t>
      </w:r>
      <w:r>
        <w:rPr>
          <w:spacing w:val="26"/>
          <w:sz w:val="20"/>
        </w:rPr>
        <w:t xml:space="preserve"> </w:t>
      </w:r>
      <w:r>
        <w:rPr>
          <w:sz w:val="20"/>
        </w:rPr>
        <w:t>partner</w:t>
      </w:r>
      <w:r w:rsidR="003B2F91">
        <w:rPr>
          <w:sz w:val="20"/>
        </w:rPr>
        <w:t xml:space="preserve"> </w:t>
      </w:r>
      <w:r w:rsidR="003B2F91" w:rsidRPr="003B2F91">
        <w:rPr>
          <w:sz w:val="20"/>
        </w:rPr>
        <w:t>odovzdáva Riadiacemu orgánu výhrady spôsobom určeným v dohode o financovaní projektu podpísaným vedúcim partnerom Riadiaceho orgánu.</w:t>
      </w:r>
    </w:p>
    <w:p w:rsidR="002F7A90" w:rsidRDefault="002F7A90">
      <w:pPr>
        <w:jc w:val="both"/>
        <w:rPr>
          <w:sz w:val="20"/>
        </w:rPr>
        <w:sectPr w:rsidR="002F7A90">
          <w:pgSz w:w="11910" w:h="16840"/>
          <w:pgMar w:top="1340" w:right="900" w:bottom="1200" w:left="780" w:header="0" w:footer="1003" w:gutter="0"/>
          <w:cols w:space="708"/>
        </w:sectPr>
      </w:pPr>
    </w:p>
    <w:p w:rsidR="002F7A90" w:rsidRDefault="007A3CCD">
      <w:pPr>
        <w:pStyle w:val="Nagwek11"/>
        <w:spacing w:before="118"/>
      </w:pPr>
      <w:r>
        <w:lastRenderedPageBreak/>
        <w:t>§ 11</w:t>
      </w:r>
    </w:p>
    <w:p w:rsidR="002F7A90" w:rsidRDefault="007A3CCD">
      <w:pPr>
        <w:spacing w:before="118"/>
        <w:ind w:left="1318" w:right="1197"/>
        <w:jc w:val="center"/>
        <w:rPr>
          <w:b/>
          <w:sz w:val="20"/>
        </w:rPr>
      </w:pPr>
      <w:r>
        <w:rPr>
          <w:b/>
          <w:sz w:val="20"/>
        </w:rPr>
        <w:t>VRÁTENIE PROSTRIEDKOV</w:t>
      </w:r>
    </w:p>
    <w:p w:rsidR="002F7A90" w:rsidRDefault="007A3CCD">
      <w:pPr>
        <w:pStyle w:val="Akapitzlist"/>
        <w:numPr>
          <w:ilvl w:val="0"/>
          <w:numId w:val="13"/>
        </w:numPr>
        <w:tabs>
          <w:tab w:val="left" w:pos="659"/>
        </w:tabs>
        <w:spacing w:before="123"/>
        <w:ind w:right="247"/>
        <w:rPr>
          <w:sz w:val="20"/>
        </w:rPr>
      </w:pPr>
      <w:r>
        <w:rPr>
          <w:sz w:val="20"/>
        </w:rPr>
        <w:t>Ak v projekte došlo k vyplateniu finančného príspevku z titulu neoprávnených výdavkov, výdavkov vynaložených neoprávnene alebo k porušeniu ustanovení zmluvy, alebo ak boli finančné prostriedky prijaté nezákonne alebo v nadmernej výške, Riadiaci orgán písomne vyzve vedúceho partnera na vrátenie týchto prostriedkov a ten vráti neoprávnene vyplatený finančný prostriedok príslušne – v celku alebo v časti. Partner projektu je povinný vrátiť neoprávnene vyberanú odmenu vedúcemu partnerovi projektu,</w:t>
      </w:r>
      <w:r>
        <w:rPr>
          <w:spacing w:val="-4"/>
          <w:sz w:val="20"/>
        </w:rPr>
        <w:t xml:space="preserve"> </w:t>
      </w:r>
      <w:r>
        <w:rPr>
          <w:sz w:val="20"/>
        </w:rPr>
        <w:t>spolu</w:t>
      </w:r>
      <w:r>
        <w:rPr>
          <w:spacing w:val="-4"/>
          <w:sz w:val="20"/>
        </w:rPr>
        <w:t xml:space="preserve"> </w:t>
      </w:r>
      <w:r>
        <w:rPr>
          <w:sz w:val="20"/>
        </w:rPr>
        <w:t>s</w:t>
      </w:r>
      <w:r>
        <w:rPr>
          <w:spacing w:val="-3"/>
          <w:sz w:val="20"/>
        </w:rPr>
        <w:t xml:space="preserve"> </w:t>
      </w:r>
      <w:r>
        <w:rPr>
          <w:sz w:val="20"/>
        </w:rPr>
        <w:t>úrokmi</w:t>
      </w:r>
      <w:r>
        <w:rPr>
          <w:spacing w:val="-5"/>
          <w:sz w:val="20"/>
        </w:rPr>
        <w:t xml:space="preserve"> </w:t>
      </w:r>
      <w:r>
        <w:rPr>
          <w:sz w:val="20"/>
        </w:rPr>
        <w:t>Riadiaceho</w:t>
      </w:r>
      <w:r>
        <w:rPr>
          <w:spacing w:val="-2"/>
          <w:sz w:val="20"/>
        </w:rPr>
        <w:t xml:space="preserve"> </w:t>
      </w:r>
      <w:r>
        <w:rPr>
          <w:sz w:val="20"/>
        </w:rPr>
        <w:t>orgánu,</w:t>
      </w:r>
      <w:r>
        <w:rPr>
          <w:spacing w:val="-2"/>
          <w:sz w:val="20"/>
        </w:rPr>
        <w:t xml:space="preserve"> </w:t>
      </w:r>
      <w:r>
        <w:rPr>
          <w:sz w:val="20"/>
        </w:rPr>
        <w:t>na</w:t>
      </w:r>
      <w:r>
        <w:rPr>
          <w:spacing w:val="-2"/>
          <w:sz w:val="20"/>
        </w:rPr>
        <w:t xml:space="preserve"> </w:t>
      </w:r>
      <w:r>
        <w:rPr>
          <w:sz w:val="20"/>
        </w:rPr>
        <w:t>základe,</w:t>
      </w:r>
      <w:r>
        <w:rPr>
          <w:spacing w:val="-4"/>
          <w:sz w:val="20"/>
        </w:rPr>
        <w:t xml:space="preserve"> </w:t>
      </w:r>
      <w:r>
        <w:rPr>
          <w:sz w:val="20"/>
        </w:rPr>
        <w:t>na</w:t>
      </w:r>
      <w:r>
        <w:rPr>
          <w:spacing w:val="-4"/>
          <w:sz w:val="20"/>
        </w:rPr>
        <w:t xml:space="preserve"> </w:t>
      </w:r>
      <w:r>
        <w:rPr>
          <w:sz w:val="20"/>
        </w:rPr>
        <w:t>čas</w:t>
      </w:r>
      <w:r>
        <w:rPr>
          <w:spacing w:val="-3"/>
          <w:sz w:val="20"/>
        </w:rPr>
        <w:t xml:space="preserve"> </w:t>
      </w:r>
      <w:r>
        <w:rPr>
          <w:sz w:val="20"/>
        </w:rPr>
        <w:t>a</w:t>
      </w:r>
      <w:r>
        <w:rPr>
          <w:spacing w:val="-2"/>
          <w:sz w:val="20"/>
        </w:rPr>
        <w:t xml:space="preserve"> </w:t>
      </w:r>
      <w:r>
        <w:rPr>
          <w:sz w:val="20"/>
        </w:rPr>
        <w:t>na</w:t>
      </w:r>
      <w:r>
        <w:rPr>
          <w:spacing w:val="-4"/>
          <w:sz w:val="20"/>
        </w:rPr>
        <w:t xml:space="preserve"> </w:t>
      </w:r>
      <w:r>
        <w:rPr>
          <w:sz w:val="20"/>
        </w:rPr>
        <w:t>účet</w:t>
      </w:r>
      <w:r>
        <w:rPr>
          <w:spacing w:val="-4"/>
          <w:sz w:val="20"/>
        </w:rPr>
        <w:t xml:space="preserve"> </w:t>
      </w:r>
      <w:r>
        <w:rPr>
          <w:sz w:val="20"/>
        </w:rPr>
        <w:t>uvedený</w:t>
      </w:r>
      <w:r>
        <w:rPr>
          <w:spacing w:val="-5"/>
          <w:sz w:val="20"/>
        </w:rPr>
        <w:t xml:space="preserve"> </w:t>
      </w:r>
      <w:r>
        <w:rPr>
          <w:sz w:val="20"/>
        </w:rPr>
        <w:t>vedúcim</w:t>
      </w:r>
      <w:r>
        <w:rPr>
          <w:spacing w:val="1"/>
          <w:sz w:val="20"/>
        </w:rPr>
        <w:t xml:space="preserve"> </w:t>
      </w:r>
      <w:r>
        <w:rPr>
          <w:sz w:val="20"/>
        </w:rPr>
        <w:t>partnerom.</w:t>
      </w:r>
    </w:p>
    <w:p w:rsidR="002F7A90" w:rsidRDefault="007A3CCD">
      <w:pPr>
        <w:pStyle w:val="Akapitzlist"/>
        <w:numPr>
          <w:ilvl w:val="0"/>
          <w:numId w:val="13"/>
        </w:numPr>
        <w:tabs>
          <w:tab w:val="left" w:pos="659"/>
        </w:tabs>
        <w:spacing w:before="120"/>
        <w:ind w:right="262"/>
        <w:rPr>
          <w:sz w:val="20"/>
        </w:rPr>
      </w:pPr>
      <w:r>
        <w:rPr>
          <w:sz w:val="20"/>
        </w:rPr>
        <w:t>V prípade okolností umožňujúcich partnerovi projektu získať späť DPH uznávaného skôr v projekte za oprávnenú, vráti sa k vedúcemu partnerovi neoprávnené vybrané náklady na financovanie vynaloženého DPH. Vedúci partner vráti prostriedky k Riadiacemu</w:t>
      </w:r>
      <w:r>
        <w:rPr>
          <w:spacing w:val="-8"/>
          <w:sz w:val="20"/>
        </w:rPr>
        <w:t xml:space="preserve"> </w:t>
      </w:r>
      <w:r>
        <w:rPr>
          <w:sz w:val="20"/>
        </w:rPr>
        <w:t>orgánu.</w:t>
      </w:r>
    </w:p>
    <w:p w:rsidR="002F7A90" w:rsidRDefault="007A3CCD">
      <w:pPr>
        <w:pStyle w:val="Akapitzlist"/>
        <w:numPr>
          <w:ilvl w:val="0"/>
          <w:numId w:val="13"/>
        </w:numPr>
        <w:tabs>
          <w:tab w:val="left" w:pos="659"/>
        </w:tabs>
        <w:spacing w:before="124" w:line="242" w:lineRule="auto"/>
        <w:ind w:right="254"/>
        <w:rPr>
          <w:sz w:val="20"/>
        </w:rPr>
      </w:pPr>
      <w:r>
        <w:rPr>
          <w:sz w:val="20"/>
        </w:rPr>
        <w:t xml:space="preserve">V prípade, ak partner projektu v stanovenej lehote nevrátil prostriedky </w:t>
      </w:r>
      <w:r>
        <w:t xml:space="preserve">v </w:t>
      </w:r>
      <w:r>
        <w:rPr>
          <w:sz w:val="20"/>
        </w:rPr>
        <w:t>určenej Vedúcim partnerom lehote vrátenia vedúci partner odpočíta hodnotu neoprávnene využitého alebo získaného finančného príspevku spolu  s úrokmi  patriacimi  Riadiacemu  orgánu  z hodnoty  ďalšieho  finančného  príspevku.  V prípade, ak hodnota neoprávnene využitého alebo získaného finančného príspevku presiahne hodnotu, ktorá ostáva na vyplatenie alebo nie je možné žiadne odpočítanie, vedúci partner príjme opatrenia zamerané na získanie dlžnej časti finančného príspevku a úrokov v zmysle platných právnych predpisov. Náklady na úkony zamerané na získanie nesprávne využitého príspevku sú na ťarchu partnera projektu.</w:t>
      </w:r>
    </w:p>
    <w:p w:rsidR="002F7A90" w:rsidRDefault="002F7A90">
      <w:pPr>
        <w:pStyle w:val="Tekstpodstawowy"/>
        <w:spacing w:before="1"/>
        <w:ind w:firstLine="0"/>
      </w:pPr>
    </w:p>
    <w:p w:rsidR="002F7A90" w:rsidRDefault="007A3CCD">
      <w:pPr>
        <w:pStyle w:val="Nagwek11"/>
      </w:pPr>
      <w:r>
        <w:t>§ 12</w:t>
      </w:r>
    </w:p>
    <w:p w:rsidR="002F7A90" w:rsidRDefault="007A3CCD">
      <w:pPr>
        <w:spacing w:before="121"/>
        <w:ind w:left="1316" w:right="1198"/>
        <w:jc w:val="center"/>
        <w:rPr>
          <w:b/>
          <w:sz w:val="20"/>
        </w:rPr>
      </w:pPr>
      <w:r>
        <w:rPr>
          <w:b/>
          <w:sz w:val="20"/>
        </w:rPr>
        <w:t>KONTROLY A AUDITY</w:t>
      </w:r>
    </w:p>
    <w:p w:rsidR="002F7A90" w:rsidRDefault="007A3CCD">
      <w:pPr>
        <w:pStyle w:val="Akapitzlist"/>
        <w:numPr>
          <w:ilvl w:val="0"/>
          <w:numId w:val="12"/>
        </w:numPr>
        <w:tabs>
          <w:tab w:val="left" w:pos="661"/>
        </w:tabs>
        <w:spacing w:before="122"/>
        <w:ind w:right="177" w:hanging="360"/>
        <w:rPr>
          <w:sz w:val="20"/>
        </w:rPr>
      </w:pPr>
      <w:r>
        <w:rPr>
          <w:sz w:val="20"/>
        </w:rPr>
        <w:t>Partner projektu sa zaväzuje  podrobiť kontrole  a auditu  v rozsahu  overenia správnosti  implementácie  a udržateľnosti jeho časti projektu. Kontrole a audity sú vykonávané subjektmi, ktoré sú oprávnené vykonávať kontrolnú činnosť v súlade s platnými vnútroštátnymi právnymi predpismi a na úrovni EÚ ako aj aktuálnymi programovými</w:t>
      </w:r>
      <w:r>
        <w:rPr>
          <w:spacing w:val="-2"/>
          <w:sz w:val="20"/>
        </w:rPr>
        <w:t xml:space="preserve"> </w:t>
      </w:r>
      <w:r>
        <w:rPr>
          <w:sz w:val="20"/>
        </w:rPr>
        <w:t>dokumentmi..</w:t>
      </w:r>
    </w:p>
    <w:p w:rsidR="002F7A90" w:rsidRDefault="007A3CCD">
      <w:pPr>
        <w:pStyle w:val="Akapitzlist"/>
        <w:numPr>
          <w:ilvl w:val="0"/>
          <w:numId w:val="12"/>
        </w:numPr>
        <w:tabs>
          <w:tab w:val="left" w:pos="661"/>
        </w:tabs>
        <w:spacing w:before="120"/>
        <w:ind w:right="178" w:hanging="360"/>
        <w:rPr>
          <w:sz w:val="20"/>
        </w:rPr>
      </w:pPr>
      <w:r>
        <w:rPr>
          <w:sz w:val="20"/>
        </w:rPr>
        <w:t>Partner projektu poskytne všetky dokumenty súvisiace s implementáciou projektu, predovšetkým elektronické verzie dokumentov ako  aj dokumenty používané  na ich  vytvorenie, subjektom  uvedeným  v ods. 1, počas celého obdobia ich uchovávania, ktoré je opísané v § 5 ods. 1 bod</w:t>
      </w:r>
      <w:r>
        <w:rPr>
          <w:spacing w:val="-13"/>
          <w:sz w:val="20"/>
        </w:rPr>
        <w:t xml:space="preserve"> </w:t>
      </w:r>
      <w:r>
        <w:rPr>
          <w:sz w:val="20"/>
        </w:rPr>
        <w:t>20.</w:t>
      </w:r>
    </w:p>
    <w:p w:rsidR="002F7A90" w:rsidRDefault="007A3CCD">
      <w:pPr>
        <w:pStyle w:val="Akapitzlist"/>
        <w:numPr>
          <w:ilvl w:val="0"/>
          <w:numId w:val="12"/>
        </w:numPr>
        <w:tabs>
          <w:tab w:val="left" w:pos="661"/>
        </w:tabs>
        <w:ind w:right="182" w:hanging="360"/>
        <w:rPr>
          <w:sz w:val="20"/>
        </w:rPr>
      </w:pPr>
      <w:r>
        <w:rPr>
          <w:sz w:val="20"/>
        </w:rPr>
        <w:t>Partner projektu prijíma opravné opatrenia v lehotách uvedených v odporúčaniach po vykonanej kontrole, vydaných počas kontroly a auditu uvedených v</w:t>
      </w:r>
      <w:r>
        <w:rPr>
          <w:spacing w:val="3"/>
          <w:sz w:val="20"/>
        </w:rPr>
        <w:t xml:space="preserve"> </w:t>
      </w:r>
      <w:r>
        <w:rPr>
          <w:sz w:val="20"/>
        </w:rPr>
        <w:t>ods.1.</w:t>
      </w:r>
    </w:p>
    <w:p w:rsidR="002F7A90" w:rsidRDefault="007A3CCD">
      <w:pPr>
        <w:pStyle w:val="Akapitzlist"/>
        <w:numPr>
          <w:ilvl w:val="0"/>
          <w:numId w:val="12"/>
        </w:numPr>
        <w:tabs>
          <w:tab w:val="left" w:pos="661"/>
        </w:tabs>
        <w:spacing w:before="119"/>
        <w:ind w:right="188" w:hanging="360"/>
        <w:rPr>
          <w:sz w:val="20"/>
        </w:rPr>
      </w:pPr>
      <w:r>
        <w:rPr>
          <w:sz w:val="20"/>
        </w:rPr>
        <w:t>Partner projektu poskytuje subjektom vykonávajúcim kontrolu informácie o výsledkoch predchádzajúcich kontrol, uskutočnených inými oprávnenými subjektmi v rámci realizovaného</w:t>
      </w:r>
      <w:r>
        <w:rPr>
          <w:spacing w:val="-11"/>
          <w:sz w:val="20"/>
        </w:rPr>
        <w:t xml:space="preserve"> </w:t>
      </w:r>
      <w:r>
        <w:rPr>
          <w:sz w:val="20"/>
        </w:rPr>
        <w:t>projektu.</w:t>
      </w:r>
    </w:p>
    <w:p w:rsidR="002F7A90" w:rsidRDefault="002F7A90">
      <w:pPr>
        <w:pStyle w:val="Tekstpodstawowy"/>
        <w:spacing w:before="8"/>
        <w:ind w:firstLine="0"/>
      </w:pPr>
    </w:p>
    <w:p w:rsidR="002F7A90" w:rsidRDefault="007A3CCD">
      <w:pPr>
        <w:pStyle w:val="Nagwek11"/>
      </w:pPr>
      <w:r>
        <w:t>§ 13</w:t>
      </w:r>
    </w:p>
    <w:p w:rsidR="002F7A90" w:rsidRDefault="007A3CCD">
      <w:pPr>
        <w:spacing w:before="121"/>
        <w:ind w:left="1318" w:right="1197"/>
        <w:jc w:val="center"/>
        <w:rPr>
          <w:b/>
          <w:sz w:val="20"/>
        </w:rPr>
      </w:pPr>
      <w:r>
        <w:rPr>
          <w:b/>
          <w:sz w:val="20"/>
        </w:rPr>
        <w:t>VLASTNÍCKE PRÁVA</w:t>
      </w:r>
    </w:p>
    <w:p w:rsidR="002F7A90" w:rsidRDefault="007A3CCD">
      <w:pPr>
        <w:pStyle w:val="Akapitzlist"/>
        <w:numPr>
          <w:ilvl w:val="0"/>
          <w:numId w:val="11"/>
        </w:numPr>
        <w:tabs>
          <w:tab w:val="left" w:pos="727"/>
          <w:tab w:val="left" w:pos="728"/>
        </w:tabs>
        <w:spacing w:before="122"/>
        <w:ind w:hanging="427"/>
        <w:rPr>
          <w:sz w:val="20"/>
        </w:rPr>
      </w:pPr>
      <w:r>
        <w:rPr>
          <w:sz w:val="20"/>
        </w:rPr>
        <w:t>Výsledky projektu sú vlastníctvom príslušného vedúceho alebo projektového</w:t>
      </w:r>
      <w:r>
        <w:rPr>
          <w:spacing w:val="-13"/>
          <w:sz w:val="20"/>
        </w:rPr>
        <w:t xml:space="preserve"> </w:t>
      </w:r>
      <w:r>
        <w:rPr>
          <w:sz w:val="20"/>
        </w:rPr>
        <w:t>partnera.</w:t>
      </w:r>
    </w:p>
    <w:p w:rsidR="002F7A90" w:rsidRDefault="007A3CCD">
      <w:pPr>
        <w:pStyle w:val="Akapitzlist"/>
        <w:numPr>
          <w:ilvl w:val="0"/>
          <w:numId w:val="11"/>
        </w:numPr>
        <w:tabs>
          <w:tab w:val="left" w:pos="728"/>
        </w:tabs>
        <w:ind w:right="178" w:hanging="427"/>
        <w:rPr>
          <w:sz w:val="20"/>
        </w:rPr>
      </w:pPr>
      <w:r>
        <w:rPr>
          <w:sz w:val="20"/>
        </w:rPr>
        <w:t>Každý z partnerov projektu sa zaväzuje, že výstupy a výsledky projektu budú použité spôsobom zaručujúcim ich rozsiahle zverejnenie, v súlade s žiadosťou o poskytnutie finančného</w:t>
      </w:r>
      <w:r>
        <w:rPr>
          <w:spacing w:val="-16"/>
          <w:sz w:val="20"/>
        </w:rPr>
        <w:t xml:space="preserve"> </w:t>
      </w:r>
      <w:r>
        <w:rPr>
          <w:sz w:val="20"/>
        </w:rPr>
        <w:t>príspevku.</w:t>
      </w:r>
    </w:p>
    <w:p w:rsidR="002F7A90" w:rsidRDefault="002F7A90">
      <w:pPr>
        <w:pStyle w:val="Tekstpodstawowy"/>
        <w:spacing w:before="6"/>
        <w:ind w:firstLine="0"/>
      </w:pPr>
    </w:p>
    <w:p w:rsidR="002F7A90" w:rsidRDefault="007A3CCD">
      <w:pPr>
        <w:pStyle w:val="Nagwek11"/>
      </w:pPr>
      <w:r>
        <w:t>§ 14</w:t>
      </w:r>
    </w:p>
    <w:p w:rsidR="002F7A90" w:rsidRDefault="007A3CCD">
      <w:pPr>
        <w:spacing w:before="121"/>
        <w:ind w:left="1314" w:right="1198"/>
        <w:jc w:val="center"/>
        <w:rPr>
          <w:b/>
          <w:sz w:val="20"/>
        </w:rPr>
      </w:pPr>
      <w:r>
        <w:rPr>
          <w:b/>
          <w:sz w:val="20"/>
        </w:rPr>
        <w:t>INFORMÁCIA A PROPAGÁCIA</w:t>
      </w:r>
    </w:p>
    <w:p w:rsidR="002F7A90" w:rsidRDefault="007A3CCD">
      <w:pPr>
        <w:pStyle w:val="Akapitzlist"/>
        <w:numPr>
          <w:ilvl w:val="0"/>
          <w:numId w:val="10"/>
        </w:numPr>
        <w:tabs>
          <w:tab w:val="left" w:pos="661"/>
        </w:tabs>
        <w:spacing w:before="123" w:line="229" w:lineRule="exact"/>
        <w:ind w:hanging="360"/>
        <w:rPr>
          <w:sz w:val="20"/>
        </w:rPr>
      </w:pPr>
      <w:r>
        <w:rPr>
          <w:sz w:val="20"/>
        </w:rPr>
        <w:t>Všetky</w:t>
      </w:r>
      <w:r>
        <w:rPr>
          <w:spacing w:val="18"/>
          <w:sz w:val="20"/>
        </w:rPr>
        <w:t xml:space="preserve"> </w:t>
      </w:r>
      <w:r>
        <w:rPr>
          <w:sz w:val="20"/>
        </w:rPr>
        <w:t>informačné</w:t>
      </w:r>
      <w:r>
        <w:rPr>
          <w:spacing w:val="22"/>
          <w:sz w:val="20"/>
        </w:rPr>
        <w:t xml:space="preserve"> </w:t>
      </w:r>
      <w:r>
        <w:rPr>
          <w:sz w:val="20"/>
        </w:rPr>
        <w:t>a</w:t>
      </w:r>
      <w:r>
        <w:rPr>
          <w:spacing w:val="22"/>
          <w:sz w:val="20"/>
        </w:rPr>
        <w:t xml:space="preserve"> </w:t>
      </w:r>
      <w:r>
        <w:rPr>
          <w:sz w:val="20"/>
        </w:rPr>
        <w:t>propagačné</w:t>
      </w:r>
      <w:r>
        <w:rPr>
          <w:spacing w:val="23"/>
          <w:sz w:val="20"/>
        </w:rPr>
        <w:t xml:space="preserve"> </w:t>
      </w:r>
      <w:r>
        <w:rPr>
          <w:sz w:val="20"/>
        </w:rPr>
        <w:t>aktivity</w:t>
      </w:r>
      <w:r>
        <w:rPr>
          <w:spacing w:val="21"/>
          <w:sz w:val="20"/>
        </w:rPr>
        <w:t xml:space="preserve"> </w:t>
      </w:r>
      <w:r>
        <w:rPr>
          <w:sz w:val="20"/>
        </w:rPr>
        <w:t>projektu</w:t>
      </w:r>
      <w:r>
        <w:rPr>
          <w:spacing w:val="22"/>
          <w:sz w:val="20"/>
        </w:rPr>
        <w:t xml:space="preserve"> </w:t>
      </w:r>
      <w:r>
        <w:rPr>
          <w:sz w:val="20"/>
        </w:rPr>
        <w:t>sú</w:t>
      </w:r>
      <w:r>
        <w:rPr>
          <w:spacing w:val="29"/>
          <w:sz w:val="20"/>
        </w:rPr>
        <w:t xml:space="preserve"> </w:t>
      </w:r>
      <w:r>
        <w:rPr>
          <w:sz w:val="20"/>
        </w:rPr>
        <w:t>uskutočňované</w:t>
      </w:r>
      <w:r>
        <w:rPr>
          <w:spacing w:val="25"/>
          <w:sz w:val="20"/>
        </w:rPr>
        <w:t xml:space="preserve"> </w:t>
      </w:r>
      <w:r>
        <w:rPr>
          <w:sz w:val="20"/>
        </w:rPr>
        <w:t>podľa</w:t>
      </w:r>
      <w:r>
        <w:rPr>
          <w:spacing w:val="24"/>
          <w:sz w:val="20"/>
        </w:rPr>
        <w:t xml:space="preserve"> </w:t>
      </w:r>
      <w:r>
        <w:rPr>
          <w:sz w:val="20"/>
        </w:rPr>
        <w:t>pravidiel</w:t>
      </w:r>
      <w:r>
        <w:rPr>
          <w:spacing w:val="23"/>
          <w:sz w:val="20"/>
        </w:rPr>
        <w:t xml:space="preserve"> </w:t>
      </w:r>
      <w:r>
        <w:rPr>
          <w:sz w:val="20"/>
        </w:rPr>
        <w:t>uvedených</w:t>
      </w:r>
      <w:r>
        <w:rPr>
          <w:spacing w:val="24"/>
          <w:sz w:val="20"/>
        </w:rPr>
        <w:t xml:space="preserve"> </w:t>
      </w:r>
      <w:r>
        <w:rPr>
          <w:sz w:val="20"/>
        </w:rPr>
        <w:t>v</w:t>
      </w:r>
      <w:r>
        <w:rPr>
          <w:spacing w:val="23"/>
          <w:sz w:val="20"/>
        </w:rPr>
        <w:t xml:space="preserve"> </w:t>
      </w:r>
      <w:r>
        <w:rPr>
          <w:sz w:val="20"/>
        </w:rPr>
        <w:t>bode</w:t>
      </w:r>
    </w:p>
    <w:p w:rsidR="002F7A90" w:rsidRDefault="007A3CCD">
      <w:pPr>
        <w:pStyle w:val="Akapitzlist"/>
        <w:numPr>
          <w:ilvl w:val="1"/>
          <w:numId w:val="9"/>
        </w:numPr>
        <w:tabs>
          <w:tab w:val="left" w:pos="1088"/>
        </w:tabs>
        <w:spacing w:before="0"/>
        <w:ind w:right="179" w:firstLine="0"/>
        <w:rPr>
          <w:sz w:val="20"/>
        </w:rPr>
      </w:pPr>
      <w:r>
        <w:rPr>
          <w:i/>
          <w:sz w:val="20"/>
        </w:rPr>
        <w:t>Prílohy  XII  k  všeobecnému  nariadeniu</w:t>
      </w:r>
      <w:r>
        <w:rPr>
          <w:sz w:val="20"/>
        </w:rPr>
        <w:t>,   vo   vykonávacom   nariadení a v aktuálnej Príručke pre prijímateľa. Partneri projektu sú</w:t>
      </w:r>
      <w:r>
        <w:rPr>
          <w:spacing w:val="-4"/>
          <w:sz w:val="20"/>
        </w:rPr>
        <w:t xml:space="preserve"> </w:t>
      </w:r>
      <w:r>
        <w:rPr>
          <w:sz w:val="20"/>
        </w:rPr>
        <w:t>povinní:</w:t>
      </w:r>
    </w:p>
    <w:p w:rsidR="002F7A90" w:rsidRDefault="007A3CCD">
      <w:pPr>
        <w:pStyle w:val="Akapitzlist"/>
        <w:numPr>
          <w:ilvl w:val="2"/>
          <w:numId w:val="9"/>
        </w:numPr>
        <w:tabs>
          <w:tab w:val="left" w:pos="1369"/>
        </w:tabs>
        <w:spacing w:before="120"/>
        <w:ind w:right="176"/>
        <w:rPr>
          <w:sz w:val="20"/>
        </w:rPr>
      </w:pPr>
      <w:r>
        <w:rPr>
          <w:sz w:val="20"/>
        </w:rPr>
        <w:t>označiť  logom  programu  a   symbolom   Európskej  únie:   všetky  uskutočňované   informačné a  propagačné   aktivity   týkajúce   sa   projektu;   všetky   zverejňované   dokumenty   súvisiace  s realizáciou projektu, ako aj všetky dokumenty a materiály pre osoby a subjekty zúčastňujúce sa na</w:t>
      </w:r>
      <w:r>
        <w:rPr>
          <w:spacing w:val="-1"/>
          <w:sz w:val="20"/>
        </w:rPr>
        <w:t xml:space="preserve"> </w:t>
      </w:r>
      <w:r>
        <w:rPr>
          <w:sz w:val="20"/>
        </w:rPr>
        <w:t>projekte</w:t>
      </w:r>
      <w:r w:rsidR="00D120A5">
        <w:rPr>
          <w:sz w:val="20"/>
        </w:rPr>
        <w:t>;</w:t>
      </w:r>
    </w:p>
    <w:p w:rsidR="00C62149" w:rsidRDefault="00C62149" w:rsidP="00C62149">
      <w:pPr>
        <w:pStyle w:val="Akapitzlist"/>
        <w:numPr>
          <w:ilvl w:val="2"/>
          <w:numId w:val="9"/>
        </w:numPr>
        <w:tabs>
          <w:tab w:val="left" w:pos="1369"/>
        </w:tabs>
        <w:spacing w:before="79"/>
        <w:ind w:right="180"/>
        <w:rPr>
          <w:sz w:val="20"/>
        </w:rPr>
      </w:pPr>
      <w:r>
        <w:rPr>
          <w:sz w:val="20"/>
        </w:rPr>
        <w:t>umiestniť najmenej jeden informačný plagát v minimálnom formáte A3 alebo informačnú tabuľu a/alebo pamätnú tabuľu na mieste realizácie</w:t>
      </w:r>
      <w:r>
        <w:rPr>
          <w:spacing w:val="-6"/>
          <w:sz w:val="20"/>
        </w:rPr>
        <w:t xml:space="preserve"> </w:t>
      </w:r>
      <w:r>
        <w:rPr>
          <w:sz w:val="20"/>
        </w:rPr>
        <w:t>projektu;</w:t>
      </w:r>
    </w:p>
    <w:p w:rsidR="00C62149" w:rsidRDefault="00C62149">
      <w:pPr>
        <w:jc w:val="both"/>
        <w:rPr>
          <w:sz w:val="20"/>
        </w:rPr>
        <w:sectPr w:rsidR="00C62149">
          <w:pgSz w:w="11910" w:h="16840"/>
          <w:pgMar w:top="1340" w:right="900" w:bottom="1200" w:left="780" w:header="0" w:footer="1003" w:gutter="0"/>
          <w:cols w:space="708"/>
        </w:sectPr>
      </w:pPr>
    </w:p>
    <w:p w:rsidR="002F7A90" w:rsidRDefault="007A3CCD">
      <w:pPr>
        <w:pStyle w:val="Akapitzlist"/>
        <w:numPr>
          <w:ilvl w:val="2"/>
          <w:numId w:val="9"/>
        </w:numPr>
        <w:tabs>
          <w:tab w:val="left" w:pos="1369"/>
        </w:tabs>
        <w:ind w:right="179"/>
        <w:rPr>
          <w:sz w:val="20"/>
        </w:rPr>
      </w:pPr>
      <w:r>
        <w:rPr>
          <w:sz w:val="20"/>
        </w:rPr>
        <w:lastRenderedPageBreak/>
        <w:t>umiestniť  opis  projektu  na  internetovej  stránke   -  v  prípade,  ak   internetovú  stránku  majú   k</w:t>
      </w:r>
      <w:r>
        <w:rPr>
          <w:spacing w:val="2"/>
          <w:sz w:val="20"/>
        </w:rPr>
        <w:t xml:space="preserve"> </w:t>
      </w:r>
      <w:r>
        <w:rPr>
          <w:sz w:val="20"/>
        </w:rPr>
        <w:t>dispozícii</w:t>
      </w:r>
      <w:r w:rsidR="00D120A5">
        <w:rPr>
          <w:sz w:val="20"/>
        </w:rPr>
        <w:t>;</w:t>
      </w:r>
    </w:p>
    <w:p w:rsidR="002F7A90" w:rsidRDefault="007A3CCD">
      <w:pPr>
        <w:pStyle w:val="Akapitzlist"/>
        <w:numPr>
          <w:ilvl w:val="2"/>
          <w:numId w:val="9"/>
        </w:numPr>
        <w:tabs>
          <w:tab w:val="left" w:pos="1369"/>
        </w:tabs>
        <w:spacing w:before="118"/>
        <w:ind w:right="176"/>
        <w:rPr>
          <w:sz w:val="20"/>
        </w:rPr>
      </w:pPr>
      <w:r>
        <w:rPr>
          <w:sz w:val="20"/>
        </w:rPr>
        <w:t>poskytnúť osobám a subjektom zapojeným do projektu informácie, že pre projekt bol schválený finančný</w:t>
      </w:r>
      <w:r>
        <w:rPr>
          <w:spacing w:val="-3"/>
          <w:sz w:val="20"/>
        </w:rPr>
        <w:t xml:space="preserve"> </w:t>
      </w:r>
      <w:r>
        <w:rPr>
          <w:sz w:val="20"/>
        </w:rPr>
        <w:t>príspevok</w:t>
      </w:r>
      <w:r w:rsidR="00D120A5">
        <w:rPr>
          <w:sz w:val="20"/>
        </w:rPr>
        <w:t>;</w:t>
      </w:r>
    </w:p>
    <w:p w:rsidR="002F7A90" w:rsidRDefault="007A3CCD">
      <w:pPr>
        <w:pStyle w:val="Akapitzlist"/>
        <w:numPr>
          <w:ilvl w:val="2"/>
          <w:numId w:val="9"/>
        </w:numPr>
        <w:tabs>
          <w:tab w:val="left" w:pos="1369"/>
        </w:tabs>
        <w:rPr>
          <w:sz w:val="20"/>
        </w:rPr>
      </w:pPr>
      <w:r>
        <w:rPr>
          <w:sz w:val="20"/>
        </w:rPr>
        <w:t>dokumentovať informačné a propagačné aktivity realizované v</w:t>
      </w:r>
      <w:r>
        <w:rPr>
          <w:spacing w:val="45"/>
          <w:sz w:val="20"/>
        </w:rPr>
        <w:t xml:space="preserve"> </w:t>
      </w:r>
      <w:r>
        <w:rPr>
          <w:sz w:val="20"/>
        </w:rPr>
        <w:t>projekte.</w:t>
      </w:r>
    </w:p>
    <w:p w:rsidR="002F7A90" w:rsidRDefault="007A3CCD">
      <w:pPr>
        <w:pStyle w:val="Akapitzlist"/>
        <w:numPr>
          <w:ilvl w:val="0"/>
          <w:numId w:val="10"/>
        </w:numPr>
        <w:tabs>
          <w:tab w:val="left" w:pos="661"/>
        </w:tabs>
        <w:spacing w:before="120"/>
        <w:ind w:right="181" w:hanging="360"/>
        <w:rPr>
          <w:sz w:val="20"/>
        </w:rPr>
      </w:pPr>
      <w:r>
        <w:rPr>
          <w:sz w:val="20"/>
        </w:rPr>
        <w:t>Riadiaci orgán a Spoločný technický sekretariát nenesú zodpovednosť za obsah informácií zverejňovaných akýmkoľvek partnerom</w:t>
      </w:r>
      <w:r>
        <w:rPr>
          <w:spacing w:val="6"/>
          <w:sz w:val="20"/>
        </w:rPr>
        <w:t xml:space="preserve"> </w:t>
      </w:r>
      <w:r>
        <w:rPr>
          <w:sz w:val="20"/>
        </w:rPr>
        <w:t>projektu.</w:t>
      </w:r>
    </w:p>
    <w:p w:rsidR="002F7A90" w:rsidRDefault="007A3CCD">
      <w:pPr>
        <w:pStyle w:val="Akapitzlist"/>
        <w:numPr>
          <w:ilvl w:val="0"/>
          <w:numId w:val="10"/>
        </w:numPr>
        <w:tabs>
          <w:tab w:val="left" w:pos="661"/>
        </w:tabs>
        <w:spacing w:before="119"/>
        <w:ind w:right="177" w:hanging="360"/>
        <w:rPr>
          <w:sz w:val="20"/>
        </w:rPr>
      </w:pPr>
      <w:r>
        <w:rPr>
          <w:sz w:val="20"/>
        </w:rPr>
        <w:t>Každý z partnerov projektu sa zaväzuje, že Spoločnému technickému sekretariátu bude prostredníctvom vedúceho partnera odovzdávať písomné informácie o dosiahnutých výsledkoch</w:t>
      </w:r>
      <w:r>
        <w:rPr>
          <w:spacing w:val="-7"/>
          <w:sz w:val="20"/>
        </w:rPr>
        <w:t xml:space="preserve"> </w:t>
      </w:r>
      <w:r>
        <w:rPr>
          <w:sz w:val="20"/>
        </w:rPr>
        <w:t>projektu.</w:t>
      </w:r>
    </w:p>
    <w:p w:rsidR="002F7A90" w:rsidRDefault="007A3CCD">
      <w:pPr>
        <w:pStyle w:val="Akapitzlist"/>
        <w:numPr>
          <w:ilvl w:val="0"/>
          <w:numId w:val="10"/>
        </w:numPr>
        <w:tabs>
          <w:tab w:val="left" w:pos="661"/>
        </w:tabs>
        <w:ind w:right="175" w:hanging="360"/>
        <w:rPr>
          <w:sz w:val="20"/>
        </w:rPr>
      </w:pPr>
      <w:r>
        <w:rPr>
          <w:sz w:val="20"/>
        </w:rPr>
        <w:t>Partneri projektu sa zaväzujú odovzdať Spoločnému technickému sekretariátu prostredníctvom vedúceho partnera existujúcu audiovizuálnu dokumentáciu z realizácie projektu a súhlasia s využitím tejto dokumentácie Riadiacim orgánom alebo Spoločným technickým</w:t>
      </w:r>
      <w:r>
        <w:rPr>
          <w:spacing w:val="11"/>
          <w:sz w:val="20"/>
        </w:rPr>
        <w:t xml:space="preserve"> </w:t>
      </w:r>
      <w:r>
        <w:rPr>
          <w:sz w:val="20"/>
        </w:rPr>
        <w:t>sekretariátom.</w:t>
      </w:r>
    </w:p>
    <w:p w:rsidR="002F7A90" w:rsidRDefault="007A3CCD">
      <w:pPr>
        <w:pStyle w:val="Akapitzlist"/>
        <w:numPr>
          <w:ilvl w:val="0"/>
          <w:numId w:val="10"/>
        </w:numPr>
        <w:tabs>
          <w:tab w:val="left" w:pos="661"/>
        </w:tabs>
        <w:spacing w:before="122"/>
        <w:ind w:right="177" w:hanging="360"/>
        <w:rPr>
          <w:sz w:val="20"/>
        </w:rPr>
      </w:pPr>
      <w:r>
        <w:rPr>
          <w:sz w:val="20"/>
        </w:rPr>
        <w:t>Každý  z  partnerov  projektu  súhlasí  s  tým,   že   Riadiaci   orgán  a  orgány  ním   poverené  môžu       v  akejkoľvek  forme  a  prostredníctvom  akýchkoľvek   médií  zverejňovať  audiovizuálne  dokumentácie z realizácie projektu ako aj informácie, uvedené v čl. 115 ods. 2 všeobecného</w:t>
      </w:r>
      <w:r>
        <w:rPr>
          <w:spacing w:val="-20"/>
          <w:sz w:val="20"/>
        </w:rPr>
        <w:t xml:space="preserve"> </w:t>
      </w:r>
      <w:r>
        <w:rPr>
          <w:sz w:val="20"/>
        </w:rPr>
        <w:t>nariadenia.</w:t>
      </w:r>
    </w:p>
    <w:p w:rsidR="002F7A90" w:rsidRDefault="002F7A90">
      <w:pPr>
        <w:pStyle w:val="Tekstpodstawowy"/>
        <w:spacing w:before="6"/>
        <w:ind w:firstLine="0"/>
      </w:pPr>
    </w:p>
    <w:p w:rsidR="002F7A90" w:rsidRDefault="007A3CCD">
      <w:pPr>
        <w:pStyle w:val="Nagwek11"/>
      </w:pPr>
      <w:r>
        <w:t>§ 15</w:t>
      </w:r>
    </w:p>
    <w:p w:rsidR="002F7A90" w:rsidRDefault="007A3CCD">
      <w:pPr>
        <w:spacing w:before="120"/>
        <w:ind w:left="2210"/>
        <w:rPr>
          <w:b/>
          <w:sz w:val="20"/>
        </w:rPr>
      </w:pPr>
      <w:r>
        <w:rPr>
          <w:b/>
          <w:sz w:val="20"/>
        </w:rPr>
        <w:t>ZMENY V ZMLUVE O POSKYTNUTÍ FINANČNÉHO PRÍSPEVKU</w:t>
      </w:r>
    </w:p>
    <w:p w:rsidR="002F7A90" w:rsidRDefault="007A3CCD">
      <w:pPr>
        <w:pStyle w:val="Akapitzlist"/>
        <w:numPr>
          <w:ilvl w:val="0"/>
          <w:numId w:val="8"/>
        </w:numPr>
        <w:tabs>
          <w:tab w:val="left" w:pos="661"/>
        </w:tabs>
        <w:spacing w:before="123"/>
        <w:ind w:right="178" w:hanging="360"/>
        <w:rPr>
          <w:sz w:val="20"/>
        </w:rPr>
      </w:pPr>
      <w:r>
        <w:rPr>
          <w:sz w:val="20"/>
        </w:rPr>
        <w:t>Všetci partneri projektu sú si vedomí toho, že zmeny v zmluve o poskytnutí finančného príspevku pre projekt a v prílohách, ktoré tvoria jej neoddeliteľnú časť musia byť zavedené, inak sú neplatné, výhradne počas realizácie vecných aktivít projektu, t. j. do dňa uvedeného v § 5 bod 2 zmluvy o poskytnutí finančného projektu, ako aj v súlade s pravidlami uvedenými v § 15 zmluvy o poskytnutí finančného príspevku a aktuálnej Príručke pre prijímateľa, so zohľadnením § 21 ods. 8 bod 1 zmluvy o poskytnutí finančného</w:t>
      </w:r>
      <w:r>
        <w:rPr>
          <w:spacing w:val="-2"/>
          <w:sz w:val="20"/>
        </w:rPr>
        <w:t xml:space="preserve"> </w:t>
      </w:r>
      <w:r>
        <w:rPr>
          <w:sz w:val="20"/>
        </w:rPr>
        <w:t>príspevku.</w:t>
      </w:r>
    </w:p>
    <w:p w:rsidR="002F7A90" w:rsidRDefault="007A3CCD">
      <w:pPr>
        <w:pStyle w:val="Akapitzlist"/>
        <w:numPr>
          <w:ilvl w:val="0"/>
          <w:numId w:val="8"/>
        </w:numPr>
        <w:tabs>
          <w:tab w:val="left" w:pos="661"/>
        </w:tabs>
        <w:spacing w:before="120"/>
        <w:ind w:right="184" w:hanging="360"/>
        <w:rPr>
          <w:sz w:val="20"/>
        </w:rPr>
      </w:pPr>
      <w:r>
        <w:rPr>
          <w:sz w:val="20"/>
        </w:rPr>
        <w:t>Každá žiadosť týkajúca sa zmeny zmluvy o poskytnutí finančného príspevku alebo príloh predstavujúcich jej neoddeliteľnú súčasť, ktorú vedúci partner predkladá na Spoločný technický sekretariát, musí byť najprv dohodnutá a odsúhlasená partnermi</w:t>
      </w:r>
      <w:r>
        <w:rPr>
          <w:spacing w:val="-3"/>
          <w:sz w:val="20"/>
        </w:rPr>
        <w:t xml:space="preserve"> </w:t>
      </w:r>
      <w:r>
        <w:rPr>
          <w:sz w:val="20"/>
        </w:rPr>
        <w:t>projektu.</w:t>
      </w:r>
    </w:p>
    <w:p w:rsidR="002F7A90" w:rsidRDefault="007A3CCD">
      <w:pPr>
        <w:pStyle w:val="Akapitzlist"/>
        <w:numPr>
          <w:ilvl w:val="0"/>
          <w:numId w:val="8"/>
        </w:numPr>
        <w:tabs>
          <w:tab w:val="left" w:pos="661"/>
        </w:tabs>
        <w:spacing w:before="120"/>
        <w:ind w:right="179" w:hanging="360"/>
        <w:rPr>
          <w:sz w:val="20"/>
        </w:rPr>
      </w:pPr>
      <w:r>
        <w:rPr>
          <w:sz w:val="20"/>
        </w:rPr>
        <w:t>Partneri projektu sú povinní informovať vedúceho partnera o všetkých plánovaných a vzniknutých zmenách  týkajúcich  sa  ich  časti  projektu.  Ak   si  daná  zmena  v  časti  projektu  vyžaduje  zmenu      v zmluve o poskytnutí finančného príspevku, vedúci partner v spolupráci a na základe dokumentov získaných od príslušného partnera projektu, uskutoční zmenu v zmluve o poskytnutí finančného príspevku alebo v príslušných prílohách, podľa postupov uvedených v § 14 zmluvy o poskytnutí finančného príspevku a aktuálnej Príručke pre</w:t>
      </w:r>
      <w:r>
        <w:rPr>
          <w:spacing w:val="-5"/>
          <w:sz w:val="20"/>
        </w:rPr>
        <w:t xml:space="preserve"> </w:t>
      </w:r>
      <w:r>
        <w:rPr>
          <w:sz w:val="20"/>
        </w:rPr>
        <w:t>prijímateľa.</w:t>
      </w:r>
    </w:p>
    <w:p w:rsidR="002F7A90" w:rsidRDefault="007A3CCD">
      <w:pPr>
        <w:pStyle w:val="Akapitzlist"/>
        <w:numPr>
          <w:ilvl w:val="0"/>
          <w:numId w:val="8"/>
        </w:numPr>
        <w:tabs>
          <w:tab w:val="left" w:pos="661"/>
        </w:tabs>
        <w:spacing w:before="120"/>
        <w:ind w:right="185" w:hanging="360"/>
        <w:rPr>
          <w:sz w:val="20"/>
        </w:rPr>
      </w:pPr>
      <w:r>
        <w:rPr>
          <w:sz w:val="20"/>
        </w:rPr>
        <w:t>Partneri projektu sú povinní odovzdávať vedúcemu partnerovi dokumenty nevyhnutné na uskutočnenie zmeny</w:t>
      </w:r>
      <w:r>
        <w:rPr>
          <w:spacing w:val="36"/>
          <w:sz w:val="20"/>
        </w:rPr>
        <w:t xml:space="preserve"> </w:t>
      </w:r>
      <w:r>
        <w:rPr>
          <w:sz w:val="20"/>
        </w:rPr>
        <w:t>v</w:t>
      </w:r>
      <w:r>
        <w:rPr>
          <w:spacing w:val="40"/>
          <w:sz w:val="20"/>
        </w:rPr>
        <w:t xml:space="preserve"> </w:t>
      </w:r>
      <w:r>
        <w:rPr>
          <w:sz w:val="20"/>
        </w:rPr>
        <w:t>zmluve</w:t>
      </w:r>
      <w:r>
        <w:rPr>
          <w:spacing w:val="38"/>
          <w:sz w:val="20"/>
        </w:rPr>
        <w:t xml:space="preserve"> </w:t>
      </w:r>
      <w:r>
        <w:rPr>
          <w:sz w:val="20"/>
        </w:rPr>
        <w:t>o</w:t>
      </w:r>
      <w:r>
        <w:rPr>
          <w:spacing w:val="38"/>
          <w:sz w:val="20"/>
        </w:rPr>
        <w:t xml:space="preserve"> </w:t>
      </w:r>
      <w:r>
        <w:rPr>
          <w:sz w:val="20"/>
        </w:rPr>
        <w:t>poskytnutí</w:t>
      </w:r>
      <w:r>
        <w:rPr>
          <w:spacing w:val="38"/>
          <w:sz w:val="20"/>
        </w:rPr>
        <w:t xml:space="preserve"> </w:t>
      </w:r>
      <w:r>
        <w:rPr>
          <w:sz w:val="20"/>
        </w:rPr>
        <w:t>finančného</w:t>
      </w:r>
      <w:r>
        <w:rPr>
          <w:spacing w:val="37"/>
          <w:sz w:val="20"/>
        </w:rPr>
        <w:t xml:space="preserve"> </w:t>
      </w:r>
      <w:r>
        <w:rPr>
          <w:sz w:val="20"/>
        </w:rPr>
        <w:t>príspevku</w:t>
      </w:r>
      <w:r>
        <w:rPr>
          <w:spacing w:val="38"/>
          <w:sz w:val="20"/>
        </w:rPr>
        <w:t xml:space="preserve"> </w:t>
      </w:r>
      <w:r>
        <w:rPr>
          <w:sz w:val="20"/>
        </w:rPr>
        <w:t>alebo</w:t>
      </w:r>
      <w:r>
        <w:rPr>
          <w:spacing w:val="38"/>
          <w:sz w:val="20"/>
        </w:rPr>
        <w:t xml:space="preserve"> </w:t>
      </w:r>
      <w:r>
        <w:rPr>
          <w:sz w:val="20"/>
        </w:rPr>
        <w:t>v</w:t>
      </w:r>
      <w:r>
        <w:rPr>
          <w:spacing w:val="37"/>
          <w:sz w:val="20"/>
        </w:rPr>
        <w:t xml:space="preserve"> </w:t>
      </w:r>
      <w:r>
        <w:rPr>
          <w:sz w:val="20"/>
        </w:rPr>
        <w:t>prílohách</w:t>
      </w:r>
      <w:r>
        <w:rPr>
          <w:spacing w:val="38"/>
          <w:sz w:val="20"/>
        </w:rPr>
        <w:t xml:space="preserve"> </w:t>
      </w:r>
      <w:r>
        <w:rPr>
          <w:sz w:val="20"/>
        </w:rPr>
        <w:t>k</w:t>
      </w:r>
      <w:r>
        <w:rPr>
          <w:spacing w:val="41"/>
          <w:sz w:val="20"/>
        </w:rPr>
        <w:t xml:space="preserve"> </w:t>
      </w:r>
      <w:r>
        <w:rPr>
          <w:sz w:val="20"/>
        </w:rPr>
        <w:t>nej,</w:t>
      </w:r>
      <w:r>
        <w:rPr>
          <w:spacing w:val="36"/>
          <w:sz w:val="20"/>
        </w:rPr>
        <w:t xml:space="preserve"> </w:t>
      </w:r>
      <w:r>
        <w:rPr>
          <w:sz w:val="20"/>
        </w:rPr>
        <w:t>s</w:t>
      </w:r>
      <w:r>
        <w:rPr>
          <w:spacing w:val="40"/>
          <w:sz w:val="20"/>
        </w:rPr>
        <w:t xml:space="preserve"> </w:t>
      </w:r>
      <w:r>
        <w:rPr>
          <w:sz w:val="20"/>
        </w:rPr>
        <w:t>náležitým</w:t>
      </w:r>
      <w:r>
        <w:rPr>
          <w:spacing w:val="43"/>
          <w:sz w:val="20"/>
        </w:rPr>
        <w:t xml:space="preserve"> </w:t>
      </w:r>
      <w:r>
        <w:rPr>
          <w:sz w:val="20"/>
        </w:rPr>
        <w:t>predstihom,</w:t>
      </w:r>
    </w:p>
    <w:p w:rsidR="002F7A90" w:rsidRDefault="007A3CCD">
      <w:pPr>
        <w:pStyle w:val="Tekstpodstawowy"/>
        <w:spacing w:before="1"/>
        <w:ind w:left="660" w:right="209" w:firstLine="0"/>
      </w:pPr>
      <w:r>
        <w:t>t.j. v lehote umožňujúcej ich uskutočnenie v súlade so zmluvou o poskytnutí finančného príspevku projektu a s aktuálnou Príručkou pre</w:t>
      </w:r>
      <w:r>
        <w:rPr>
          <w:spacing w:val="-6"/>
        </w:rPr>
        <w:t xml:space="preserve"> </w:t>
      </w:r>
      <w:r>
        <w:t>prijímateľa.</w:t>
      </w:r>
    </w:p>
    <w:p w:rsidR="002F7A90" w:rsidRDefault="002F7A90">
      <w:pPr>
        <w:pStyle w:val="Tekstpodstawowy"/>
        <w:spacing w:before="5"/>
        <w:ind w:firstLine="0"/>
      </w:pPr>
    </w:p>
    <w:p w:rsidR="002F7A90" w:rsidRDefault="007A3CCD">
      <w:pPr>
        <w:pStyle w:val="Nagwek11"/>
        <w:spacing w:before="1"/>
      </w:pPr>
      <w:r>
        <w:t>§ 16</w:t>
      </w:r>
    </w:p>
    <w:p w:rsidR="002F7A90" w:rsidRDefault="007A3CCD">
      <w:pPr>
        <w:spacing w:before="120"/>
        <w:ind w:left="3339"/>
        <w:rPr>
          <w:b/>
          <w:sz w:val="20"/>
        </w:rPr>
      </w:pPr>
      <w:r>
        <w:rPr>
          <w:b/>
          <w:sz w:val="20"/>
        </w:rPr>
        <w:t>NESPRÁVNA REALIZÁCIA PROJEKTU</w:t>
      </w:r>
    </w:p>
    <w:p w:rsidR="002F7A90" w:rsidRDefault="007A3CCD">
      <w:pPr>
        <w:pStyle w:val="Akapitzlist"/>
        <w:numPr>
          <w:ilvl w:val="0"/>
          <w:numId w:val="7"/>
        </w:numPr>
        <w:tabs>
          <w:tab w:val="left" w:pos="661"/>
        </w:tabs>
        <w:spacing w:before="123"/>
        <w:ind w:right="186" w:hanging="360"/>
        <w:rPr>
          <w:sz w:val="20"/>
        </w:rPr>
      </w:pPr>
      <w:r>
        <w:rPr>
          <w:sz w:val="20"/>
        </w:rPr>
        <w:t>Partneri projektu sú si vedomí toho, že v prípade, ak cieľové hodnoty ukazovateľov výstupu, ktoré sú uvedené v žiadosti o poskytnutie finančného príspevku, neboli dosiahnuté, Riadiaci</w:t>
      </w:r>
      <w:r>
        <w:rPr>
          <w:spacing w:val="-21"/>
          <w:sz w:val="20"/>
        </w:rPr>
        <w:t xml:space="preserve"> </w:t>
      </w:r>
      <w:r>
        <w:rPr>
          <w:sz w:val="20"/>
        </w:rPr>
        <w:t>orgán:</w:t>
      </w:r>
    </w:p>
    <w:p w:rsidR="002F7A90" w:rsidRDefault="007A3CCD">
      <w:pPr>
        <w:pStyle w:val="Akapitzlist"/>
        <w:numPr>
          <w:ilvl w:val="1"/>
          <w:numId w:val="7"/>
        </w:numPr>
        <w:tabs>
          <w:tab w:val="left" w:pos="1369"/>
        </w:tabs>
        <w:rPr>
          <w:sz w:val="20"/>
        </w:rPr>
      </w:pPr>
      <w:r>
        <w:rPr>
          <w:sz w:val="20"/>
        </w:rPr>
        <w:t>môže primerane znížiť hodnotu finančného</w:t>
      </w:r>
      <w:r>
        <w:rPr>
          <w:spacing w:val="-4"/>
          <w:sz w:val="20"/>
        </w:rPr>
        <w:t xml:space="preserve"> </w:t>
      </w:r>
      <w:r>
        <w:rPr>
          <w:sz w:val="20"/>
        </w:rPr>
        <w:t>príspevku;</w:t>
      </w:r>
    </w:p>
    <w:p w:rsidR="002F7A90" w:rsidRDefault="007A3CCD">
      <w:pPr>
        <w:pStyle w:val="Akapitzlist"/>
        <w:numPr>
          <w:ilvl w:val="1"/>
          <w:numId w:val="7"/>
        </w:numPr>
        <w:tabs>
          <w:tab w:val="left" w:pos="1369"/>
        </w:tabs>
        <w:spacing w:before="118"/>
        <w:rPr>
          <w:sz w:val="20"/>
        </w:rPr>
      </w:pPr>
      <w:r>
        <w:rPr>
          <w:sz w:val="20"/>
        </w:rPr>
        <w:t>môže požiadať o vrátenie časti alebo celej vyplatenej sumy finančného</w:t>
      </w:r>
      <w:r>
        <w:rPr>
          <w:spacing w:val="-15"/>
          <w:sz w:val="20"/>
        </w:rPr>
        <w:t xml:space="preserve"> </w:t>
      </w:r>
      <w:r>
        <w:rPr>
          <w:sz w:val="20"/>
        </w:rPr>
        <w:t>príspevku.</w:t>
      </w:r>
    </w:p>
    <w:p w:rsidR="002F7A90" w:rsidRDefault="007A3CCD">
      <w:pPr>
        <w:pStyle w:val="Akapitzlist"/>
        <w:numPr>
          <w:ilvl w:val="0"/>
          <w:numId w:val="7"/>
        </w:numPr>
        <w:tabs>
          <w:tab w:val="left" w:pos="661"/>
        </w:tabs>
        <w:ind w:right="176" w:hanging="360"/>
        <w:rPr>
          <w:sz w:val="20"/>
        </w:rPr>
      </w:pPr>
      <w:r>
        <w:rPr>
          <w:sz w:val="20"/>
        </w:rPr>
        <w:t>Vedúci partner môže v súvislosti s ods. 1 požiadať každého z partnerov projektu, aby riadne zdokumentoval príčiny nedosiahnutia hodnoty ukazovateľov jeho časti projektu ako aj činností zameraných na dosiahnutie uvedených ukazovateľov. Ak partner projektu, prostredníctvom vedúceho partnera, primerane odôvodní príčiny nedosiahnutia cieľových hodnôt ukazovateľov uvedených v</w:t>
      </w:r>
      <w:r>
        <w:rPr>
          <w:spacing w:val="-8"/>
          <w:sz w:val="20"/>
        </w:rPr>
        <w:t xml:space="preserve"> </w:t>
      </w:r>
      <w:r>
        <w:rPr>
          <w:sz w:val="20"/>
        </w:rPr>
        <w:t>žiadosti,</w:t>
      </w:r>
    </w:p>
    <w:p w:rsidR="00C62149" w:rsidRDefault="00C62149" w:rsidP="00C62149">
      <w:pPr>
        <w:pStyle w:val="Tekstpodstawowy"/>
        <w:spacing w:before="0"/>
        <w:ind w:left="660" w:right="174" w:firstLine="0"/>
      </w:pPr>
      <w:r>
        <w:t>ktoré boli nezávislé od neho a potvrdí snahy zamerané na dosiahnutie ukazovateľov, Riadiaci orgán môže odstúpiť od udelenia sankcií, uvedených v ods. 1.</w:t>
      </w:r>
    </w:p>
    <w:p w:rsidR="002F7A90" w:rsidRDefault="002F7A90">
      <w:pPr>
        <w:jc w:val="both"/>
        <w:rPr>
          <w:sz w:val="20"/>
        </w:rPr>
        <w:sectPr w:rsidR="002F7A90">
          <w:pgSz w:w="11910" w:h="16840"/>
          <w:pgMar w:top="1340" w:right="900" w:bottom="1200" w:left="780" w:header="0" w:footer="1003" w:gutter="0"/>
          <w:cols w:space="708"/>
        </w:sectPr>
      </w:pPr>
    </w:p>
    <w:p w:rsidR="002F7A90" w:rsidRDefault="007A3CCD">
      <w:pPr>
        <w:pStyle w:val="Akapitzlist"/>
        <w:numPr>
          <w:ilvl w:val="0"/>
          <w:numId w:val="7"/>
        </w:numPr>
        <w:tabs>
          <w:tab w:val="left" w:pos="661"/>
        </w:tabs>
        <w:ind w:right="173" w:hanging="360"/>
        <w:rPr>
          <w:sz w:val="20"/>
        </w:rPr>
      </w:pPr>
      <w:r>
        <w:rPr>
          <w:sz w:val="20"/>
        </w:rPr>
        <w:lastRenderedPageBreak/>
        <w:t>Partneri projektu sú si vedomí toho, že v prípade, ak cieľ projektu nebol dosiahnutý a partner projektu nesplnil svoje povinnosti počas jeho vykonávania, Riadiaci orgán môže požiadať o vrátenie časti vyplatenej sumy finančného príspevku. Zodpovedajúcim spôsobom môže byť znížená suma vo všetkých rozpočtových položkách projektu súvisiacich s aktivitami zrealizovanými v rozpore s predpokladmi uvedenými v žiadosti o poskytnutie finančného</w:t>
      </w:r>
      <w:r>
        <w:rPr>
          <w:spacing w:val="-3"/>
          <w:sz w:val="20"/>
        </w:rPr>
        <w:t xml:space="preserve"> </w:t>
      </w:r>
      <w:r>
        <w:rPr>
          <w:sz w:val="20"/>
        </w:rPr>
        <w:t>príspevku.</w:t>
      </w:r>
    </w:p>
    <w:p w:rsidR="002F7A90" w:rsidRDefault="007A3CCD">
      <w:pPr>
        <w:pStyle w:val="Akapitzlist"/>
        <w:numPr>
          <w:ilvl w:val="0"/>
          <w:numId w:val="7"/>
        </w:numPr>
        <w:tabs>
          <w:tab w:val="left" w:pos="661"/>
        </w:tabs>
        <w:spacing w:before="119"/>
        <w:ind w:right="175" w:hanging="360"/>
        <w:rPr>
          <w:sz w:val="20"/>
        </w:rPr>
      </w:pPr>
      <w:r>
        <w:rPr>
          <w:sz w:val="20"/>
        </w:rPr>
        <w:t>Ak sa Riadiaci orgán, na základe ods. 3, obráti na vedúceho partnera so žiadosťou vrátenie časti finančného príspevku súvisiaceho s aktivitami jedného alebo niekoľkých partnerov projektu, príslušne sa uplatňujú ustanovenia §</w:t>
      </w:r>
      <w:r>
        <w:rPr>
          <w:spacing w:val="1"/>
          <w:sz w:val="20"/>
        </w:rPr>
        <w:t xml:space="preserve"> </w:t>
      </w:r>
      <w:r>
        <w:rPr>
          <w:sz w:val="20"/>
        </w:rPr>
        <w:t>10.</w:t>
      </w:r>
    </w:p>
    <w:p w:rsidR="002F7A90" w:rsidRDefault="002F7A90">
      <w:pPr>
        <w:pStyle w:val="Tekstpodstawowy"/>
        <w:spacing w:before="7"/>
        <w:ind w:firstLine="0"/>
      </w:pPr>
    </w:p>
    <w:p w:rsidR="002F7A90" w:rsidRDefault="007A3CCD">
      <w:pPr>
        <w:pStyle w:val="Nagwek11"/>
      </w:pPr>
      <w:r>
        <w:t>§ 17</w:t>
      </w:r>
    </w:p>
    <w:p w:rsidR="002F7A90" w:rsidRDefault="000A7EF4">
      <w:pPr>
        <w:spacing w:before="120"/>
        <w:ind w:left="1317" w:right="1198"/>
        <w:jc w:val="center"/>
        <w:rPr>
          <w:b/>
          <w:sz w:val="20"/>
        </w:rPr>
      </w:pPr>
      <w:r>
        <w:rPr>
          <w:b/>
          <w:sz w:val="20"/>
        </w:rPr>
        <w:t xml:space="preserve">ZMENY V PARTNERSKEJ ZMLUVE </w:t>
      </w:r>
    </w:p>
    <w:p w:rsidR="002F7A90" w:rsidRDefault="007A3CCD">
      <w:pPr>
        <w:pStyle w:val="Akapitzlist"/>
        <w:numPr>
          <w:ilvl w:val="0"/>
          <w:numId w:val="6"/>
        </w:numPr>
        <w:tabs>
          <w:tab w:val="left" w:pos="661"/>
        </w:tabs>
        <w:spacing w:before="123"/>
        <w:ind w:hanging="360"/>
        <w:rPr>
          <w:sz w:val="20"/>
        </w:rPr>
      </w:pPr>
      <w:r>
        <w:rPr>
          <w:sz w:val="20"/>
        </w:rPr>
        <w:t>Zmeny v partnerskej zmluve musia byť odsúhlasené všetkými</w:t>
      </w:r>
      <w:r>
        <w:rPr>
          <w:spacing w:val="-11"/>
          <w:sz w:val="20"/>
        </w:rPr>
        <w:t xml:space="preserve"> </w:t>
      </w:r>
      <w:r>
        <w:rPr>
          <w:sz w:val="20"/>
        </w:rPr>
        <w:t>partnermi.</w:t>
      </w:r>
    </w:p>
    <w:p w:rsidR="002F7A90" w:rsidRDefault="007A3CCD">
      <w:pPr>
        <w:pStyle w:val="Akapitzlist"/>
        <w:numPr>
          <w:ilvl w:val="0"/>
          <w:numId w:val="6"/>
        </w:numPr>
        <w:tabs>
          <w:tab w:val="left" w:pos="661"/>
        </w:tabs>
        <w:ind w:right="180" w:hanging="360"/>
        <w:rPr>
          <w:sz w:val="20"/>
        </w:rPr>
      </w:pPr>
      <w:r>
        <w:rPr>
          <w:sz w:val="20"/>
        </w:rPr>
        <w:t>Zmeny bankového účtu projektu ako aj kódu SWIFT alebo IBAN a taktiež zmena názvu a adresy banky,  v ktorej bol účet založený, musí partner projektu oznámiť vedúcemu partnerovi v písomnej podobe.          V prípade, ak partner projektu neinformuje vedúceho partnera o zmene bankového účtu, partner projektu znáša všetky s tým súvisiace výdavky.</w:t>
      </w:r>
    </w:p>
    <w:p w:rsidR="002F7A90" w:rsidRDefault="007A3CCD">
      <w:pPr>
        <w:pStyle w:val="Nagwek11"/>
      </w:pPr>
      <w:r>
        <w:t>§ 18</w:t>
      </w:r>
    </w:p>
    <w:p w:rsidR="002F7A90" w:rsidRDefault="000A7EF4">
      <w:pPr>
        <w:spacing w:before="120"/>
        <w:ind w:left="1313" w:right="1198"/>
        <w:jc w:val="center"/>
        <w:rPr>
          <w:b/>
          <w:sz w:val="20"/>
        </w:rPr>
      </w:pPr>
      <w:r>
        <w:rPr>
          <w:b/>
          <w:sz w:val="20"/>
        </w:rPr>
        <w:t>SPRACOVANIE OSOBN</w:t>
      </w:r>
      <w:r w:rsidR="00B97784">
        <w:rPr>
          <w:b/>
          <w:sz w:val="20"/>
        </w:rPr>
        <w:t>Ý</w:t>
      </w:r>
      <w:r>
        <w:rPr>
          <w:b/>
          <w:sz w:val="20"/>
        </w:rPr>
        <w:t xml:space="preserve">CH </w:t>
      </w:r>
      <w:r w:rsidR="00B97784">
        <w:rPr>
          <w:b/>
          <w:sz w:val="20"/>
        </w:rPr>
        <w:t>Ú</w:t>
      </w:r>
      <w:r>
        <w:rPr>
          <w:b/>
          <w:sz w:val="20"/>
        </w:rPr>
        <w:t xml:space="preserve">DAJOV </w:t>
      </w:r>
    </w:p>
    <w:p w:rsidR="00351276" w:rsidRDefault="00351276">
      <w:pPr>
        <w:jc w:val="both"/>
        <w:rPr>
          <w:sz w:val="20"/>
        </w:rPr>
      </w:pPr>
    </w:p>
    <w:p w:rsidR="00555B06" w:rsidRPr="00555B06" w:rsidRDefault="00555B06" w:rsidP="00555B06">
      <w:pPr>
        <w:widowControl/>
        <w:numPr>
          <w:ilvl w:val="0"/>
          <w:numId w:val="30"/>
        </w:numPr>
        <w:suppressAutoHyphens/>
        <w:autoSpaceDE/>
        <w:autoSpaceDN/>
        <w:spacing w:after="120" w:line="100" w:lineRule="atLeast"/>
        <w:ind w:left="660"/>
        <w:jc w:val="both"/>
        <w:rPr>
          <w:rFonts w:eastAsia="Calibri"/>
          <w:spacing w:val="4"/>
          <w:kern w:val="1"/>
          <w:sz w:val="20"/>
          <w:szCs w:val="20"/>
          <w:lang w:val="sk-SK" w:eastAsia="ar-SA" w:bidi="ar-SA"/>
        </w:rPr>
      </w:pPr>
      <w:r w:rsidRPr="00555B06">
        <w:rPr>
          <w:rFonts w:eastAsia="Calibri"/>
          <w:spacing w:val="4"/>
          <w:kern w:val="1"/>
          <w:sz w:val="20"/>
          <w:szCs w:val="20"/>
          <w:lang w:val="sk-SK" w:eastAsia="ar-SA" w:bidi="ar-SA"/>
        </w:rPr>
        <w:t xml:space="preserve">Vedúci </w:t>
      </w:r>
      <w:r w:rsidR="00216E74">
        <w:rPr>
          <w:rFonts w:eastAsia="Calibri"/>
          <w:spacing w:val="4"/>
          <w:kern w:val="1"/>
          <w:sz w:val="20"/>
          <w:szCs w:val="20"/>
          <w:lang w:val="sk-SK" w:eastAsia="ar-SA" w:bidi="ar-SA"/>
        </w:rPr>
        <w:t>p</w:t>
      </w:r>
      <w:r>
        <w:rPr>
          <w:rFonts w:eastAsia="Calibri"/>
          <w:spacing w:val="4"/>
          <w:kern w:val="1"/>
          <w:sz w:val="20"/>
          <w:szCs w:val="20"/>
          <w:lang w:val="sk-SK" w:eastAsia="ar-SA" w:bidi="ar-SA"/>
        </w:rPr>
        <w:t>artner</w:t>
      </w:r>
      <w:r w:rsidRPr="00555B06">
        <w:rPr>
          <w:rFonts w:eastAsia="Calibri"/>
          <w:spacing w:val="4"/>
          <w:kern w:val="1"/>
          <w:sz w:val="20"/>
          <w:szCs w:val="20"/>
          <w:lang w:val="sk-SK" w:eastAsia="ar-SA" w:bidi="ar-SA"/>
        </w:rPr>
        <w:t xml:space="preserve"> ako spracovateľ vo vzťahu k údajom, zvereným mu Ministerstvom investícií a rozvoja, ktoré je Prevádzkovateľom údajov podľa DGPR, zveruje Partnerovi na spracovanie údaje na potrebu realizácie Zmluvy. Zverené osobné údaje sa spracúvajú prostredníctvom SL2014. </w:t>
      </w:r>
    </w:p>
    <w:p w:rsidR="00555B06" w:rsidRPr="00555B06" w:rsidRDefault="00555B06" w:rsidP="00555B06">
      <w:pPr>
        <w:widowControl/>
        <w:numPr>
          <w:ilvl w:val="0"/>
          <w:numId w:val="30"/>
        </w:numPr>
        <w:suppressAutoHyphens/>
        <w:autoSpaceDE/>
        <w:autoSpaceDN/>
        <w:spacing w:after="120" w:line="100" w:lineRule="atLeast"/>
        <w:ind w:left="660"/>
        <w:jc w:val="both"/>
        <w:rPr>
          <w:rFonts w:eastAsia="Calibri"/>
          <w:spacing w:val="4"/>
          <w:kern w:val="1"/>
          <w:sz w:val="20"/>
          <w:szCs w:val="20"/>
          <w:lang w:val="sk-SK" w:eastAsia="ar-SA" w:bidi="ar-SA"/>
        </w:rPr>
      </w:pPr>
      <w:r w:rsidRPr="00555B06">
        <w:rPr>
          <w:rFonts w:eastAsia="Calibri"/>
          <w:spacing w:val="4"/>
          <w:kern w:val="1"/>
          <w:sz w:val="20"/>
          <w:szCs w:val="20"/>
          <w:lang w:val="sk-SK" w:eastAsia="ar-SA" w:bidi="ar-SA"/>
        </w:rPr>
        <w:t>Partner si je vedomý, že je podľa GDPR prevádzkovateľom vo vzťahu k osobným údajom ním spracúvaným v súvislosti s realizáciou projektu, a ktoré neboli zavedené do SL2014.</w:t>
      </w:r>
    </w:p>
    <w:p w:rsidR="00555B06" w:rsidRPr="00555B06" w:rsidRDefault="00555B06" w:rsidP="00555B06">
      <w:pPr>
        <w:widowControl/>
        <w:numPr>
          <w:ilvl w:val="0"/>
          <w:numId w:val="30"/>
        </w:numPr>
        <w:suppressAutoHyphens/>
        <w:autoSpaceDE/>
        <w:autoSpaceDN/>
        <w:spacing w:after="120" w:line="100" w:lineRule="atLeast"/>
        <w:ind w:left="660"/>
        <w:jc w:val="both"/>
        <w:rPr>
          <w:rFonts w:eastAsia="Calibri"/>
          <w:spacing w:val="4"/>
          <w:kern w:val="1"/>
          <w:sz w:val="20"/>
          <w:szCs w:val="20"/>
          <w:lang w:val="sk-SK" w:eastAsia="ar-SA" w:bidi="ar-SA"/>
        </w:rPr>
      </w:pPr>
      <w:r w:rsidRPr="00555B06">
        <w:rPr>
          <w:rFonts w:eastAsia="Calibri"/>
          <w:spacing w:val="4"/>
          <w:kern w:val="1"/>
          <w:sz w:val="20"/>
          <w:szCs w:val="20"/>
          <w:lang w:val="sk-SK" w:eastAsia="ar-SA" w:bidi="ar-SA"/>
        </w:rPr>
        <w:t xml:space="preserve">Zverenie sa uskutočňuje na obdobie trvania Zmluvy. </w:t>
      </w:r>
    </w:p>
    <w:p w:rsidR="00555B06" w:rsidRPr="00555B06" w:rsidRDefault="00555B06" w:rsidP="00555B06">
      <w:pPr>
        <w:widowControl/>
        <w:numPr>
          <w:ilvl w:val="0"/>
          <w:numId w:val="30"/>
        </w:numPr>
        <w:suppressAutoHyphens/>
        <w:autoSpaceDE/>
        <w:autoSpaceDN/>
        <w:spacing w:after="120" w:line="100" w:lineRule="atLeast"/>
        <w:ind w:left="660"/>
        <w:jc w:val="both"/>
        <w:rPr>
          <w:rFonts w:eastAsia="Calibri"/>
          <w:spacing w:val="4"/>
          <w:kern w:val="1"/>
          <w:sz w:val="20"/>
          <w:szCs w:val="20"/>
          <w:lang w:val="sk-SK" w:eastAsia="ar-SA" w:bidi="ar-SA"/>
        </w:rPr>
      </w:pPr>
      <w:r w:rsidRPr="00555B06">
        <w:rPr>
          <w:rFonts w:eastAsia="Calibri"/>
          <w:spacing w:val="4"/>
          <w:kern w:val="1"/>
          <w:sz w:val="20"/>
          <w:szCs w:val="20"/>
          <w:lang w:val="sk-SK" w:eastAsia="ar-SA" w:bidi="ar-SA"/>
        </w:rPr>
        <w:t>Zverenie, uvedené v ods. 1, sa vzťahuje na nasledujúce kategórie osôb:</w:t>
      </w:r>
    </w:p>
    <w:p w:rsidR="00555B06" w:rsidRPr="00555B06" w:rsidRDefault="00555B06" w:rsidP="00555B06">
      <w:pPr>
        <w:widowControl/>
        <w:numPr>
          <w:ilvl w:val="1"/>
          <w:numId w:val="30"/>
        </w:numPr>
        <w:suppressAutoHyphens/>
        <w:autoSpaceDE/>
        <w:autoSpaceDN/>
        <w:spacing w:after="120" w:line="100" w:lineRule="atLeast"/>
        <w:ind w:left="1009" w:hanging="425"/>
        <w:jc w:val="both"/>
        <w:rPr>
          <w:rFonts w:eastAsia="Calibri"/>
          <w:spacing w:val="4"/>
          <w:kern w:val="1"/>
          <w:sz w:val="20"/>
          <w:szCs w:val="20"/>
          <w:lang w:val="sk-SK" w:eastAsia="ar-SA" w:bidi="ar-SA"/>
        </w:rPr>
      </w:pPr>
      <w:r w:rsidRPr="00555B06">
        <w:rPr>
          <w:rFonts w:eastAsia="Calibri"/>
          <w:spacing w:val="4"/>
          <w:kern w:val="1"/>
          <w:sz w:val="20"/>
          <w:szCs w:val="20"/>
          <w:lang w:val="sk-SK" w:eastAsia="ar-SA" w:bidi="ar-SA"/>
        </w:rPr>
        <w:t>osoby zastupujúce partnerov alebo prijímateľov projektu ako aj inštitúcie zapojené do realizácie projektu,</w:t>
      </w:r>
    </w:p>
    <w:p w:rsidR="00555B06" w:rsidRPr="00555B06" w:rsidRDefault="00555B06" w:rsidP="00555B06">
      <w:pPr>
        <w:widowControl/>
        <w:numPr>
          <w:ilvl w:val="1"/>
          <w:numId w:val="30"/>
        </w:numPr>
        <w:suppressAutoHyphens/>
        <w:autoSpaceDE/>
        <w:autoSpaceDN/>
        <w:spacing w:after="120" w:line="100" w:lineRule="atLeast"/>
        <w:ind w:left="1009" w:hanging="425"/>
        <w:jc w:val="both"/>
        <w:rPr>
          <w:rFonts w:eastAsia="Calibri"/>
          <w:spacing w:val="4"/>
          <w:kern w:val="1"/>
          <w:sz w:val="20"/>
          <w:szCs w:val="20"/>
          <w:lang w:val="sk-SK" w:eastAsia="ar-SA" w:bidi="ar-SA"/>
        </w:rPr>
      </w:pPr>
      <w:r w:rsidRPr="00555B06">
        <w:rPr>
          <w:rFonts w:eastAsia="Calibri"/>
          <w:spacing w:val="4"/>
          <w:kern w:val="1"/>
          <w:sz w:val="20"/>
          <w:szCs w:val="20"/>
          <w:lang w:val="sk-SK" w:eastAsia="ar-SA" w:bidi="ar-SA"/>
        </w:rPr>
        <w:t>personál projektu,</w:t>
      </w:r>
    </w:p>
    <w:p w:rsidR="00555B06" w:rsidRDefault="00555B06" w:rsidP="00555B06">
      <w:pPr>
        <w:widowControl/>
        <w:numPr>
          <w:ilvl w:val="1"/>
          <w:numId w:val="30"/>
        </w:numPr>
        <w:suppressAutoHyphens/>
        <w:autoSpaceDE/>
        <w:autoSpaceDN/>
        <w:spacing w:after="120" w:line="100" w:lineRule="atLeast"/>
        <w:ind w:left="1009" w:hanging="425"/>
        <w:jc w:val="both"/>
        <w:rPr>
          <w:rFonts w:eastAsia="Calibri"/>
          <w:spacing w:val="4"/>
          <w:kern w:val="1"/>
          <w:sz w:val="20"/>
          <w:szCs w:val="20"/>
          <w:lang w:val="sk-SK" w:eastAsia="ar-SA" w:bidi="ar-SA"/>
        </w:rPr>
      </w:pPr>
      <w:r w:rsidRPr="00555B06">
        <w:rPr>
          <w:rFonts w:eastAsia="Calibri"/>
          <w:spacing w:val="4"/>
          <w:kern w:val="1"/>
          <w:sz w:val="20"/>
          <w:szCs w:val="20"/>
          <w:lang w:val="sk-SK" w:eastAsia="ar-SA" w:bidi="ar-SA"/>
        </w:rPr>
        <w:t>účastníci aktivít realizovaných v rámci projektu,</w:t>
      </w:r>
    </w:p>
    <w:p w:rsidR="00555B06" w:rsidRPr="00555B06" w:rsidRDefault="00555B06" w:rsidP="00555B06">
      <w:pPr>
        <w:widowControl/>
        <w:numPr>
          <w:ilvl w:val="1"/>
          <w:numId w:val="30"/>
        </w:numPr>
        <w:suppressAutoHyphens/>
        <w:autoSpaceDE/>
        <w:autoSpaceDN/>
        <w:spacing w:after="120" w:line="100" w:lineRule="atLeast"/>
        <w:ind w:left="1009" w:hanging="425"/>
        <w:jc w:val="both"/>
        <w:rPr>
          <w:rFonts w:eastAsia="Calibri"/>
          <w:spacing w:val="4"/>
          <w:kern w:val="1"/>
          <w:sz w:val="20"/>
          <w:szCs w:val="20"/>
          <w:lang w:val="sk-SK" w:eastAsia="ar-SA" w:bidi="ar-SA"/>
        </w:rPr>
      </w:pPr>
      <w:r w:rsidRPr="00555B06">
        <w:rPr>
          <w:rFonts w:eastAsia="Calibri"/>
          <w:spacing w:val="4"/>
          <w:kern w:val="1"/>
          <w:sz w:val="20"/>
          <w:szCs w:val="20"/>
          <w:lang w:val="sk-SK" w:eastAsia="ar-SA" w:bidi="ar-SA"/>
        </w:rPr>
        <w:t xml:space="preserve">dodávatelia požiadajúci o realizáciu objednávok alebo realizujúci objednávky v rámci projektu, </w:t>
      </w:r>
    </w:p>
    <w:p w:rsidR="00555B06" w:rsidRPr="00555B06" w:rsidRDefault="00555B06" w:rsidP="00555B06">
      <w:pPr>
        <w:widowControl/>
        <w:suppressAutoHyphens/>
        <w:autoSpaceDE/>
        <w:autoSpaceDN/>
        <w:spacing w:before="120" w:after="200" w:line="276" w:lineRule="auto"/>
        <w:ind w:left="1009"/>
        <w:jc w:val="both"/>
        <w:rPr>
          <w:rFonts w:eastAsia="Calibri"/>
          <w:spacing w:val="4"/>
          <w:kern w:val="1"/>
          <w:sz w:val="20"/>
          <w:szCs w:val="20"/>
          <w:lang w:val="sk-SK" w:eastAsia="ar-SA" w:bidi="ar-SA"/>
        </w:rPr>
      </w:pPr>
      <w:r w:rsidRPr="00555B06">
        <w:rPr>
          <w:rFonts w:eastAsia="Calibri"/>
          <w:spacing w:val="4"/>
          <w:kern w:val="1"/>
          <w:sz w:val="20"/>
          <w:szCs w:val="20"/>
          <w:lang w:val="sk-SK" w:eastAsia="ar-SA" w:bidi="ar-SA"/>
        </w:rPr>
        <w:t xml:space="preserve">ktoré sú viditeľné po prihlásení do SL2014. </w:t>
      </w:r>
    </w:p>
    <w:p w:rsidR="00555B06" w:rsidRPr="00555B06" w:rsidRDefault="00555B06" w:rsidP="00555B06">
      <w:pPr>
        <w:widowControl/>
        <w:numPr>
          <w:ilvl w:val="0"/>
          <w:numId w:val="30"/>
        </w:numPr>
        <w:suppressAutoHyphens/>
        <w:autoSpaceDE/>
        <w:autoSpaceDN/>
        <w:spacing w:after="120" w:line="100" w:lineRule="atLeast"/>
        <w:ind w:left="683"/>
        <w:jc w:val="both"/>
        <w:rPr>
          <w:rFonts w:eastAsia="Calibri"/>
          <w:spacing w:val="4"/>
          <w:kern w:val="1"/>
          <w:sz w:val="20"/>
          <w:szCs w:val="20"/>
          <w:lang w:val="sk-SK" w:eastAsia="ar-SA" w:bidi="ar-SA"/>
        </w:rPr>
      </w:pPr>
      <w:r w:rsidRPr="00555B06">
        <w:rPr>
          <w:rFonts w:eastAsia="Calibri"/>
          <w:spacing w:val="4"/>
          <w:kern w:val="1"/>
          <w:sz w:val="20"/>
          <w:szCs w:val="20"/>
          <w:lang w:val="sk-SK" w:eastAsia="ar-SA" w:bidi="ar-SA"/>
        </w:rPr>
        <w:t>Kategórie údajov sú úzko spojené s cieľom zverenia a obsahujú, v závislosti od kategórii osôb, najmä: meno, priezvisko, dátum narodenia, miesto narodenia, adresu bydliska alebo pobytu, rodné číslo, Daňové identifikačné číslo, miesto práce, profesiu, vzdelanie, číslo občianskeho preukazu, telefónne číslo, e-mail, prihlasovacie meno, úlohu v programe, úlohu v projekte, č. bankového účtu a iné údaje viditeľné po prihlásení.</w:t>
      </w:r>
    </w:p>
    <w:p w:rsidR="00555B06" w:rsidRPr="00555B06" w:rsidRDefault="00555B06" w:rsidP="00555B06">
      <w:pPr>
        <w:widowControl/>
        <w:numPr>
          <w:ilvl w:val="0"/>
          <w:numId w:val="30"/>
        </w:numPr>
        <w:suppressAutoHyphens/>
        <w:autoSpaceDE/>
        <w:autoSpaceDN/>
        <w:spacing w:after="120" w:line="100" w:lineRule="atLeast"/>
        <w:ind w:left="683"/>
        <w:jc w:val="both"/>
        <w:rPr>
          <w:rFonts w:eastAsia="Calibri"/>
          <w:spacing w:val="4"/>
          <w:kern w:val="1"/>
          <w:sz w:val="20"/>
          <w:szCs w:val="20"/>
          <w:lang w:val="sk-SK" w:eastAsia="ar-SA" w:bidi="ar-SA"/>
        </w:rPr>
      </w:pPr>
      <w:r w:rsidRPr="00555B06">
        <w:rPr>
          <w:rFonts w:eastAsia="Calibri"/>
          <w:spacing w:val="4"/>
          <w:kern w:val="1"/>
          <w:sz w:val="20"/>
          <w:szCs w:val="20"/>
          <w:lang w:val="sk-SK" w:eastAsia="ar-SA" w:bidi="ar-SA"/>
        </w:rPr>
        <w:t>Zverovanie sa nevzťahuje na údaje osobitných kategórií.</w:t>
      </w:r>
    </w:p>
    <w:p w:rsidR="00555B06" w:rsidRPr="00555B06" w:rsidRDefault="00555B06" w:rsidP="00555B06">
      <w:pPr>
        <w:widowControl/>
        <w:numPr>
          <w:ilvl w:val="0"/>
          <w:numId w:val="30"/>
        </w:numPr>
        <w:suppressAutoHyphens/>
        <w:autoSpaceDE/>
        <w:autoSpaceDN/>
        <w:spacing w:after="120" w:line="100" w:lineRule="atLeast"/>
        <w:ind w:left="683"/>
        <w:jc w:val="both"/>
        <w:rPr>
          <w:rFonts w:eastAsia="Calibri"/>
          <w:spacing w:val="4"/>
          <w:kern w:val="1"/>
          <w:sz w:val="20"/>
          <w:szCs w:val="20"/>
          <w:lang w:val="sk-SK" w:eastAsia="ar-SA" w:bidi="ar-SA"/>
        </w:rPr>
      </w:pPr>
      <w:r w:rsidRPr="00555B06">
        <w:rPr>
          <w:rFonts w:eastAsia="Calibri"/>
          <w:spacing w:val="4"/>
          <w:kern w:val="1"/>
          <w:sz w:val="20"/>
          <w:szCs w:val="20"/>
          <w:lang w:val="sk-SK" w:eastAsia="ar-SA" w:bidi="ar-SA"/>
        </w:rPr>
        <w:t>V prípade kontrol, uvedených v §13 zmluvy o poskytnutie finančného príspevku, Partner oprávňuje osoby oprávnené vykonávať kontrolu na prístup k údajom, pre ktoré je Partner prevádzkovateľom v zmysle GDPR a ktoré sú spracúvané v súvislosti s realizáciou projektu.</w:t>
      </w:r>
    </w:p>
    <w:p w:rsidR="00555B06" w:rsidRPr="00555B06" w:rsidRDefault="00555B06" w:rsidP="00555B06">
      <w:pPr>
        <w:widowControl/>
        <w:numPr>
          <w:ilvl w:val="0"/>
          <w:numId w:val="30"/>
        </w:numPr>
        <w:suppressAutoHyphens/>
        <w:autoSpaceDE/>
        <w:autoSpaceDN/>
        <w:spacing w:after="120" w:line="100" w:lineRule="atLeast"/>
        <w:ind w:left="683"/>
        <w:jc w:val="both"/>
        <w:rPr>
          <w:rFonts w:eastAsia="Calibri"/>
          <w:spacing w:val="4"/>
          <w:sz w:val="20"/>
          <w:szCs w:val="20"/>
          <w:lang w:val="sk-SK" w:eastAsia="ar-SA" w:bidi="ar-SA"/>
        </w:rPr>
      </w:pPr>
      <w:r w:rsidRPr="00555B06">
        <w:rPr>
          <w:rFonts w:eastAsia="Calibri"/>
          <w:spacing w:val="4"/>
          <w:kern w:val="1"/>
          <w:sz w:val="20"/>
          <w:szCs w:val="20"/>
          <w:lang w:val="sk-SK" w:eastAsia="ar-SA" w:bidi="ar-SA"/>
        </w:rPr>
        <w:t>Partner zabezpečuje spracovanie osobných údajov výlučne na území EHP, za podmienok stanovených v platných preňho predpisoch, týkajúcich sa ochrany osobných údajov ako aj náležitú ochranu osobných údajov.</w:t>
      </w:r>
    </w:p>
    <w:p w:rsidR="00555B06" w:rsidRPr="00555B06" w:rsidRDefault="00555B06" w:rsidP="00555B06">
      <w:pPr>
        <w:widowControl/>
        <w:numPr>
          <w:ilvl w:val="0"/>
          <w:numId w:val="30"/>
        </w:numPr>
        <w:suppressAutoHyphens/>
        <w:autoSpaceDE/>
        <w:autoSpaceDN/>
        <w:spacing w:after="120" w:line="100" w:lineRule="atLeast"/>
        <w:ind w:left="683"/>
        <w:jc w:val="both"/>
        <w:rPr>
          <w:rFonts w:eastAsia="Calibri"/>
          <w:spacing w:val="4"/>
          <w:kern w:val="1"/>
          <w:sz w:val="20"/>
          <w:szCs w:val="20"/>
          <w:lang w:val="sk-SK" w:eastAsia="ar-SA" w:bidi="ar-SA"/>
        </w:rPr>
      </w:pPr>
      <w:r w:rsidRPr="00555B06">
        <w:rPr>
          <w:rFonts w:eastAsia="Calibri"/>
          <w:spacing w:val="4"/>
          <w:sz w:val="20"/>
          <w:szCs w:val="20"/>
          <w:lang w:val="sk-SK" w:eastAsia="ar-SA" w:bidi="ar-SA"/>
        </w:rPr>
        <w:t xml:space="preserve">Vedúci </w:t>
      </w:r>
      <w:r w:rsidR="00216E74">
        <w:rPr>
          <w:rFonts w:eastAsia="Calibri"/>
          <w:spacing w:val="4"/>
          <w:sz w:val="20"/>
          <w:szCs w:val="20"/>
          <w:lang w:val="sk-SK" w:eastAsia="ar-SA" w:bidi="ar-SA"/>
        </w:rPr>
        <w:t>p</w:t>
      </w:r>
      <w:r w:rsidR="00B623E1">
        <w:rPr>
          <w:rFonts w:eastAsia="Calibri"/>
          <w:spacing w:val="4"/>
          <w:sz w:val="20"/>
          <w:szCs w:val="20"/>
          <w:lang w:val="sk-SK" w:eastAsia="ar-SA" w:bidi="ar-SA"/>
        </w:rPr>
        <w:t>artner</w:t>
      </w:r>
      <w:r w:rsidRPr="00555B06">
        <w:rPr>
          <w:rFonts w:eastAsia="Calibri"/>
          <w:spacing w:val="4"/>
          <w:sz w:val="20"/>
          <w:szCs w:val="20"/>
          <w:lang w:val="sk-SK" w:eastAsia="ar-SA" w:bidi="ar-SA"/>
        </w:rPr>
        <w:t xml:space="preserve"> zaväzuje Partnera, aby vykonal informačné povinnosti voči osobám, ktorých osobné údaje sa týkajú, uvedených v čl. 13 a 14 GDPR. Partner vykoná príslušné technické a organizačné opatrenia na zdokumentovanie plnenia tejto povinnosti, v súlade so zásadou zodpovednosti.</w:t>
      </w:r>
    </w:p>
    <w:p w:rsidR="00555B06" w:rsidRPr="00555B06" w:rsidRDefault="00555B06" w:rsidP="00555B06">
      <w:pPr>
        <w:widowControl/>
        <w:numPr>
          <w:ilvl w:val="0"/>
          <w:numId w:val="30"/>
        </w:numPr>
        <w:suppressAutoHyphens/>
        <w:autoSpaceDE/>
        <w:autoSpaceDN/>
        <w:spacing w:after="120" w:line="100" w:lineRule="atLeast"/>
        <w:ind w:left="683"/>
        <w:jc w:val="both"/>
        <w:rPr>
          <w:rFonts w:eastAsia="Calibri"/>
          <w:spacing w:val="4"/>
          <w:kern w:val="1"/>
          <w:sz w:val="20"/>
          <w:szCs w:val="20"/>
          <w:lang w:val="sk-SK" w:eastAsia="ar-SA" w:bidi="ar-SA"/>
        </w:rPr>
      </w:pPr>
      <w:r w:rsidRPr="00555B06">
        <w:rPr>
          <w:rFonts w:eastAsia="Calibri"/>
          <w:spacing w:val="4"/>
          <w:kern w:val="1"/>
          <w:sz w:val="20"/>
          <w:szCs w:val="20"/>
          <w:lang w:val="sk-SK" w:eastAsia="ar-SA" w:bidi="ar-SA"/>
        </w:rPr>
        <w:t>Partner prehlasuje, že poskytuje dostatočné záruky implementácie príslušných technických a organizačných opatrení, aby spracovanie spĺňalo požiadavky GDPR a chránilo práva dotknutých osôb. Okrem toho Partner sa zaväzuje, že:</w:t>
      </w:r>
    </w:p>
    <w:p w:rsidR="00555B06" w:rsidRPr="00555B06" w:rsidRDefault="00555B06" w:rsidP="00555B06">
      <w:pPr>
        <w:widowControl/>
        <w:numPr>
          <w:ilvl w:val="0"/>
          <w:numId w:val="31"/>
        </w:numPr>
        <w:suppressAutoHyphens/>
        <w:autoSpaceDE/>
        <w:autoSpaceDN/>
        <w:spacing w:after="120" w:line="100" w:lineRule="atLeast"/>
        <w:ind w:left="1369"/>
        <w:jc w:val="both"/>
        <w:rPr>
          <w:rFonts w:eastAsia="Calibri"/>
          <w:spacing w:val="4"/>
          <w:kern w:val="1"/>
          <w:sz w:val="20"/>
          <w:szCs w:val="20"/>
          <w:lang w:val="sk-SK" w:eastAsia="ar-SA" w:bidi="ar-SA"/>
        </w:rPr>
      </w:pPr>
      <w:r w:rsidRPr="00555B06">
        <w:rPr>
          <w:rFonts w:eastAsia="Calibri"/>
          <w:spacing w:val="4"/>
          <w:kern w:val="1"/>
          <w:sz w:val="20"/>
          <w:szCs w:val="20"/>
          <w:lang w:val="sk-SK" w:eastAsia="ar-SA" w:bidi="ar-SA"/>
        </w:rPr>
        <w:lastRenderedPageBreak/>
        <w:t>spracúva osobné údaje za podmienok stanovených v tejto Zmluve;</w:t>
      </w:r>
    </w:p>
    <w:p w:rsidR="00555B06" w:rsidRPr="00555B06" w:rsidRDefault="00555B06" w:rsidP="00555B06">
      <w:pPr>
        <w:widowControl/>
        <w:numPr>
          <w:ilvl w:val="0"/>
          <w:numId w:val="31"/>
        </w:numPr>
        <w:suppressAutoHyphens/>
        <w:autoSpaceDE/>
        <w:autoSpaceDN/>
        <w:spacing w:after="120" w:line="100" w:lineRule="atLeast"/>
        <w:ind w:left="1369"/>
        <w:jc w:val="both"/>
        <w:rPr>
          <w:rFonts w:eastAsia="Calibri"/>
          <w:spacing w:val="4"/>
          <w:kern w:val="1"/>
          <w:sz w:val="20"/>
          <w:szCs w:val="20"/>
          <w:lang w:val="sk-SK" w:eastAsia="ar-SA" w:bidi="ar-SA"/>
        </w:rPr>
      </w:pPr>
      <w:r w:rsidRPr="00555B06">
        <w:rPr>
          <w:rFonts w:eastAsia="Calibri"/>
          <w:spacing w:val="4"/>
          <w:kern w:val="1"/>
          <w:sz w:val="20"/>
          <w:szCs w:val="20"/>
          <w:lang w:val="sk-SK" w:eastAsia="ar-SA" w:bidi="ar-SA"/>
        </w:rPr>
        <w:t xml:space="preserve">zabezpečuje, aby osoby oprávnené na spracovávanie osobných údajov sa zaviazali k zachovaniu tajomstva alebo aby </w:t>
      </w:r>
      <w:bookmarkStart w:id="1" w:name="result_box5"/>
      <w:bookmarkEnd w:id="1"/>
      <w:r w:rsidRPr="00555B06">
        <w:rPr>
          <w:rFonts w:eastAsia="Calibri"/>
          <w:spacing w:val="4"/>
          <w:kern w:val="1"/>
          <w:sz w:val="20"/>
          <w:szCs w:val="20"/>
          <w:lang w:val="sk-SK" w:eastAsia="ar-SA" w:bidi="ar-SA"/>
        </w:rPr>
        <w:t>podliehali príslušnej zákonnej povinnosti mlčanlivosti;</w:t>
      </w:r>
    </w:p>
    <w:p w:rsidR="00555B06" w:rsidRPr="00555B06" w:rsidRDefault="00555B06" w:rsidP="00555B06">
      <w:pPr>
        <w:widowControl/>
        <w:numPr>
          <w:ilvl w:val="0"/>
          <w:numId w:val="31"/>
        </w:numPr>
        <w:suppressAutoHyphens/>
        <w:autoSpaceDE/>
        <w:autoSpaceDN/>
        <w:spacing w:after="120" w:line="100" w:lineRule="atLeast"/>
        <w:ind w:left="1369"/>
        <w:jc w:val="both"/>
        <w:rPr>
          <w:rFonts w:eastAsia="Calibri"/>
          <w:spacing w:val="4"/>
          <w:kern w:val="1"/>
          <w:sz w:val="20"/>
          <w:szCs w:val="20"/>
          <w:lang w:val="sk-SK" w:eastAsia="ar-SA" w:bidi="ar-SA"/>
        </w:rPr>
      </w:pPr>
      <w:r w:rsidRPr="00555B06">
        <w:rPr>
          <w:rFonts w:eastAsia="Calibri"/>
          <w:spacing w:val="4"/>
          <w:kern w:val="1"/>
          <w:sz w:val="20"/>
          <w:szCs w:val="20"/>
          <w:lang w:val="sk-SK" w:eastAsia="ar-SA" w:bidi="ar-SA"/>
        </w:rPr>
        <w:t>bude viesť záznamy o spracovateľských činnostiach, uvedených v GDPR;</w:t>
      </w:r>
    </w:p>
    <w:p w:rsidR="00555B06" w:rsidRPr="00555B06" w:rsidRDefault="00555B06" w:rsidP="00555B06">
      <w:pPr>
        <w:widowControl/>
        <w:numPr>
          <w:ilvl w:val="0"/>
          <w:numId w:val="31"/>
        </w:numPr>
        <w:suppressAutoHyphens/>
        <w:autoSpaceDE/>
        <w:autoSpaceDN/>
        <w:spacing w:after="120" w:line="100" w:lineRule="atLeast"/>
        <w:ind w:left="1369"/>
        <w:jc w:val="both"/>
        <w:rPr>
          <w:rFonts w:eastAsia="Calibri"/>
          <w:spacing w:val="4"/>
          <w:kern w:val="1"/>
          <w:sz w:val="20"/>
          <w:szCs w:val="20"/>
          <w:lang w:val="sk-SK" w:eastAsia="ar-SA" w:bidi="ar-SA"/>
        </w:rPr>
      </w:pPr>
      <w:r w:rsidRPr="00555B06">
        <w:rPr>
          <w:rFonts w:eastAsia="Calibri"/>
          <w:spacing w:val="4"/>
          <w:kern w:val="1"/>
          <w:sz w:val="20"/>
          <w:szCs w:val="20"/>
          <w:lang w:val="sk-SK" w:eastAsia="ar-SA" w:bidi="ar-SA"/>
        </w:rPr>
        <w:t>vykonáva všetky opatrenia, požadované podľa čl. 32 GDPR;</w:t>
      </w:r>
    </w:p>
    <w:p w:rsidR="00555B06" w:rsidRPr="00555B06" w:rsidRDefault="00555B06" w:rsidP="00555B06">
      <w:pPr>
        <w:widowControl/>
        <w:numPr>
          <w:ilvl w:val="0"/>
          <w:numId w:val="31"/>
        </w:numPr>
        <w:suppressAutoHyphens/>
        <w:autoSpaceDE/>
        <w:autoSpaceDN/>
        <w:spacing w:after="120" w:line="100" w:lineRule="atLeast"/>
        <w:ind w:left="1369"/>
        <w:jc w:val="both"/>
        <w:rPr>
          <w:rFonts w:eastAsia="Calibri"/>
          <w:spacing w:val="4"/>
          <w:kern w:val="1"/>
          <w:sz w:val="20"/>
          <w:szCs w:val="20"/>
          <w:lang w:val="sk-SK" w:eastAsia="ar-SA" w:bidi="ar-SA"/>
        </w:rPr>
      </w:pPr>
      <w:r w:rsidRPr="00555B06">
        <w:rPr>
          <w:rFonts w:eastAsia="Calibri"/>
          <w:spacing w:val="4"/>
          <w:kern w:val="1"/>
          <w:sz w:val="20"/>
          <w:szCs w:val="20"/>
          <w:lang w:val="sk-SK" w:eastAsia="ar-SA" w:bidi="ar-SA"/>
        </w:rPr>
        <w:t>dodržiava podmienky používania služieb iného sprostredkovateľa, uvedených v čl.  28 ods. 2 a 4 GDPR ako aj v súlade so Zmluvou;</w:t>
      </w:r>
    </w:p>
    <w:p w:rsidR="00555B06" w:rsidRPr="00555B06" w:rsidRDefault="00555B06" w:rsidP="00555B06">
      <w:pPr>
        <w:widowControl/>
        <w:numPr>
          <w:ilvl w:val="0"/>
          <w:numId w:val="31"/>
        </w:numPr>
        <w:suppressAutoHyphens/>
        <w:autoSpaceDE/>
        <w:autoSpaceDN/>
        <w:spacing w:after="120" w:line="100" w:lineRule="atLeast"/>
        <w:ind w:left="1369"/>
        <w:jc w:val="both"/>
        <w:rPr>
          <w:rFonts w:eastAsia="Calibri"/>
          <w:spacing w:val="4"/>
          <w:kern w:val="1"/>
          <w:sz w:val="20"/>
          <w:szCs w:val="20"/>
          <w:lang w:val="sk-SK" w:eastAsia="ar-SA" w:bidi="ar-SA"/>
        </w:rPr>
      </w:pPr>
      <w:r w:rsidRPr="00555B06">
        <w:rPr>
          <w:rFonts w:eastAsia="Calibri"/>
          <w:spacing w:val="4"/>
          <w:kern w:val="1"/>
          <w:sz w:val="20"/>
          <w:szCs w:val="20"/>
          <w:lang w:val="sk-SK" w:eastAsia="ar-SA" w:bidi="ar-SA"/>
        </w:rPr>
        <w:t>berúc do úvahy povahu spracovania, pokiaľ je to možné, pomáha Prevádzkovateľovi prostredníctvom vhodných technických a organizačných opatrení dodržiavať povinnosť odpovedať na požiadavky dotknutej osoby v rozsahu plnenia jej práv, stanovených v kapitole III GDPR;</w:t>
      </w:r>
    </w:p>
    <w:p w:rsidR="00555B06" w:rsidRPr="00555B06" w:rsidRDefault="00555B06" w:rsidP="00555B06">
      <w:pPr>
        <w:widowControl/>
        <w:numPr>
          <w:ilvl w:val="0"/>
          <w:numId w:val="31"/>
        </w:numPr>
        <w:suppressAutoHyphens/>
        <w:autoSpaceDE/>
        <w:autoSpaceDN/>
        <w:spacing w:after="120" w:line="100" w:lineRule="atLeast"/>
        <w:ind w:left="1369"/>
        <w:jc w:val="both"/>
        <w:rPr>
          <w:rFonts w:eastAsia="Calibri"/>
          <w:spacing w:val="4"/>
          <w:kern w:val="1"/>
          <w:sz w:val="20"/>
          <w:szCs w:val="20"/>
          <w:lang w:val="sk-SK" w:eastAsia="ar-SA" w:bidi="ar-SA"/>
        </w:rPr>
      </w:pPr>
      <w:r w:rsidRPr="00555B06">
        <w:rPr>
          <w:rFonts w:eastAsia="Calibri"/>
          <w:spacing w:val="4"/>
          <w:kern w:val="1"/>
          <w:sz w:val="20"/>
          <w:szCs w:val="20"/>
          <w:lang w:val="sk-SK" w:eastAsia="ar-SA" w:bidi="ar-SA"/>
        </w:rPr>
        <w:t>berúc do úvahy povahu spracovania ako aj informácie, ku ktorým má prístup, pomáha Prevádzkovateľovi splniť záväzky stanovené v čl. 32–36 GDPR;</w:t>
      </w:r>
    </w:p>
    <w:p w:rsidR="00555B06" w:rsidRPr="00555B06" w:rsidRDefault="00555B06" w:rsidP="00555B06">
      <w:pPr>
        <w:widowControl/>
        <w:numPr>
          <w:ilvl w:val="0"/>
          <w:numId w:val="31"/>
        </w:numPr>
        <w:suppressAutoHyphens/>
        <w:autoSpaceDE/>
        <w:autoSpaceDN/>
        <w:spacing w:after="120" w:line="100" w:lineRule="atLeast"/>
        <w:ind w:left="1369"/>
        <w:jc w:val="both"/>
        <w:rPr>
          <w:rFonts w:eastAsia="Calibri"/>
          <w:spacing w:val="4"/>
          <w:kern w:val="1"/>
          <w:sz w:val="20"/>
          <w:szCs w:val="20"/>
          <w:lang w:val="sk-SK" w:eastAsia="ar-SA" w:bidi="ar-SA"/>
        </w:rPr>
      </w:pPr>
      <w:r w:rsidRPr="00555B06">
        <w:rPr>
          <w:rFonts w:eastAsia="Calibri"/>
          <w:spacing w:val="4"/>
          <w:kern w:val="1"/>
          <w:sz w:val="20"/>
          <w:szCs w:val="20"/>
          <w:lang w:val="sk-SK" w:eastAsia="ar-SA" w:bidi="ar-SA"/>
        </w:rPr>
        <w:t>po ukončení spracovania stráca prístup k údajom, a v prípade vyhotovenia kópií vymaže kópie, pokiaľ prístup nie je nevyhnutný pre stanovenie, vymáhanie alebo obranu právnych nárokov;</w:t>
      </w:r>
    </w:p>
    <w:p w:rsidR="00555B06" w:rsidRPr="00555B06" w:rsidRDefault="00555B06" w:rsidP="00555B06">
      <w:pPr>
        <w:widowControl/>
        <w:numPr>
          <w:ilvl w:val="0"/>
          <w:numId w:val="31"/>
        </w:numPr>
        <w:suppressAutoHyphens/>
        <w:autoSpaceDE/>
        <w:autoSpaceDN/>
        <w:spacing w:after="120" w:line="100" w:lineRule="atLeast"/>
        <w:ind w:left="1369"/>
        <w:jc w:val="both"/>
        <w:rPr>
          <w:rFonts w:eastAsia="Calibri"/>
          <w:spacing w:val="4"/>
          <w:kern w:val="1"/>
          <w:sz w:val="20"/>
          <w:szCs w:val="20"/>
          <w:lang w:val="sk-SK" w:eastAsia="ar-SA" w:bidi="ar-SA"/>
        </w:rPr>
      </w:pPr>
      <w:r w:rsidRPr="00555B06">
        <w:rPr>
          <w:rFonts w:eastAsia="Calibri"/>
          <w:spacing w:val="4"/>
          <w:kern w:val="1"/>
          <w:sz w:val="20"/>
          <w:szCs w:val="20"/>
          <w:lang w:val="sk-SK" w:eastAsia="ar-SA" w:bidi="ar-SA"/>
        </w:rPr>
        <w:t>poskytuje Prevádzkovateľovi akékoľvek informácie potrebné na preukázanie splnenia povinností stanovených v čl. 28 GDPR a umožňuje Prevádzkovateľovi alebo ním určenému subjektu vykonanie auditov, vrátanie inšpekcií, a prispeje k nim v súlade so zásadami stanovenými v Zmluve.</w:t>
      </w:r>
    </w:p>
    <w:p w:rsidR="00555B06" w:rsidRPr="00555B06" w:rsidRDefault="00555B06" w:rsidP="00555B06">
      <w:pPr>
        <w:widowControl/>
        <w:numPr>
          <w:ilvl w:val="0"/>
          <w:numId w:val="30"/>
        </w:numPr>
        <w:suppressAutoHyphens/>
        <w:autoSpaceDE/>
        <w:autoSpaceDN/>
        <w:spacing w:after="120" w:line="100" w:lineRule="atLeast"/>
        <w:ind w:left="683"/>
        <w:jc w:val="both"/>
        <w:rPr>
          <w:rFonts w:eastAsia="Calibri"/>
          <w:spacing w:val="4"/>
          <w:kern w:val="1"/>
          <w:sz w:val="20"/>
          <w:szCs w:val="20"/>
          <w:lang w:val="sk-SK" w:eastAsia="ar-SA" w:bidi="ar-SA"/>
        </w:rPr>
      </w:pPr>
      <w:r w:rsidRPr="00555B06">
        <w:rPr>
          <w:rFonts w:eastAsia="Calibri"/>
          <w:spacing w:val="4"/>
          <w:kern w:val="1"/>
          <w:sz w:val="20"/>
          <w:szCs w:val="20"/>
          <w:lang w:val="sk-SK" w:eastAsia="ar-SA" w:bidi="ar-SA"/>
        </w:rPr>
        <w:t>Partner sa zaväzuje, že po dobu trvania zmluvy, v rámci svojej organizácie, bude zverené mu osobné údaje spracovávať v súlade s právnymi predpismi o ochrane osobných údajov (GDPR ako aj predpismi členskej krajiny vzhľadom k svojmu sídlu), bude ich spracovávať prostredníctvom uplatňovania vhodných technických a organizačných opatrení, zabezpečujúcich ochranu osobných údajov, primeranú ohrozeniam a kategóriám údajov, chránených pred ich sprístupnením neoprávneným osobám, bude viesť záznamy o osobách oprávnených na spracovávanie zverených osobných údajov a bude ich zaväzovať, aby zachovali mlčanlivosť.</w:t>
      </w:r>
    </w:p>
    <w:p w:rsidR="00555B06" w:rsidRPr="00555B06" w:rsidRDefault="00555B06" w:rsidP="00555B06">
      <w:pPr>
        <w:widowControl/>
        <w:numPr>
          <w:ilvl w:val="0"/>
          <w:numId w:val="30"/>
        </w:numPr>
        <w:suppressAutoHyphens/>
        <w:autoSpaceDE/>
        <w:autoSpaceDN/>
        <w:spacing w:after="120" w:line="100" w:lineRule="atLeast"/>
        <w:ind w:left="683"/>
        <w:jc w:val="both"/>
        <w:rPr>
          <w:rFonts w:eastAsia="Calibri"/>
          <w:spacing w:val="4"/>
          <w:kern w:val="1"/>
          <w:sz w:val="20"/>
          <w:szCs w:val="20"/>
          <w:lang w:val="sk-SK" w:eastAsia="ar-SA" w:bidi="ar-SA"/>
        </w:rPr>
      </w:pPr>
      <w:r w:rsidRPr="00555B06">
        <w:rPr>
          <w:rFonts w:eastAsia="Calibri"/>
          <w:spacing w:val="4"/>
          <w:kern w:val="1"/>
          <w:sz w:val="20"/>
          <w:szCs w:val="20"/>
          <w:lang w:val="sk-SK" w:eastAsia="ar-SA" w:bidi="ar-SA"/>
        </w:rPr>
        <w:t>Okrem toho sa Partner zaväzuje, že bude osobné údaje spracúvať výlučne v súlade so Zmluvou a pokynmi, ktoré podľa potreby mu poskytne Prevádzkovateľ, a takisto nebude používať osobné údaje na účely, spôsobom a po dobu inú, než stanovené v Zmluve, najmä za účelom získať výhodu pre seba alebo pre tretiu stranu.</w:t>
      </w:r>
    </w:p>
    <w:p w:rsidR="00555B06" w:rsidRPr="00555B06" w:rsidRDefault="00555B06" w:rsidP="00555B06">
      <w:pPr>
        <w:widowControl/>
        <w:numPr>
          <w:ilvl w:val="0"/>
          <w:numId w:val="30"/>
        </w:numPr>
        <w:suppressAutoHyphens/>
        <w:autoSpaceDE/>
        <w:autoSpaceDN/>
        <w:spacing w:after="120" w:line="100" w:lineRule="atLeast"/>
        <w:ind w:left="683"/>
        <w:jc w:val="both"/>
        <w:rPr>
          <w:rFonts w:eastAsia="Calibri"/>
          <w:spacing w:val="4"/>
          <w:kern w:val="1"/>
          <w:sz w:val="20"/>
          <w:szCs w:val="20"/>
          <w:lang w:val="sk-SK" w:eastAsia="ar-SA" w:bidi="ar-SA"/>
        </w:rPr>
      </w:pPr>
      <w:r w:rsidRPr="00555B06">
        <w:rPr>
          <w:rFonts w:eastAsia="Calibri"/>
          <w:spacing w:val="4"/>
          <w:kern w:val="1"/>
          <w:sz w:val="20"/>
          <w:szCs w:val="20"/>
          <w:lang w:val="sk-SK" w:eastAsia="ar-SA" w:bidi="ar-SA"/>
        </w:rPr>
        <w:t>Partner sa bude usilovať o prijatie vhodných technických a organizačných opatrení proti strate alebo akejkoľvek forme nezákonného spracovania, vrátane porušenia ochrany údajov - náhodné alebo nezákonné zničenie, strata, modifikácia, neoprávnené zverejnenie alebo neoprávnený prístup k osobným údajom zasielaným, ukladaným alebo iným spôsobom spracovávaným – v súvislosti so spracovaním osobných údajov podľa Zmluvy.</w:t>
      </w:r>
    </w:p>
    <w:p w:rsidR="00555B06" w:rsidRPr="00555B06" w:rsidRDefault="00555B06" w:rsidP="00555B06">
      <w:pPr>
        <w:widowControl/>
        <w:numPr>
          <w:ilvl w:val="0"/>
          <w:numId w:val="30"/>
        </w:numPr>
        <w:suppressAutoHyphens/>
        <w:autoSpaceDE/>
        <w:autoSpaceDN/>
        <w:spacing w:after="120" w:line="100" w:lineRule="atLeast"/>
        <w:ind w:left="683"/>
        <w:jc w:val="both"/>
        <w:rPr>
          <w:rFonts w:eastAsia="Calibri"/>
          <w:spacing w:val="4"/>
          <w:kern w:val="1"/>
          <w:sz w:val="20"/>
          <w:szCs w:val="20"/>
          <w:lang w:val="sk-SK" w:eastAsia="ar-SA" w:bidi="ar-SA"/>
        </w:rPr>
      </w:pPr>
      <w:r w:rsidRPr="00555B06">
        <w:rPr>
          <w:rFonts w:eastAsia="Calibri"/>
          <w:spacing w:val="4"/>
          <w:kern w:val="1"/>
          <w:sz w:val="20"/>
          <w:szCs w:val="20"/>
          <w:lang w:val="sk-SK" w:eastAsia="ar-SA" w:bidi="ar-SA"/>
        </w:rPr>
        <w:t>Partner sa zaväzuje, že vynaloží potrebné úsilie, aby bezpečnostné opatrenia boli na primeranej úrovni, s prihliadnutím na aktuálny stav poznatkov, citlivosť osobných údajov a náklady spojené s bezpečnostnými opatreniami.</w:t>
      </w:r>
    </w:p>
    <w:p w:rsidR="00555B06" w:rsidRPr="00555B06" w:rsidRDefault="00555B06" w:rsidP="00555B06">
      <w:pPr>
        <w:widowControl/>
        <w:numPr>
          <w:ilvl w:val="0"/>
          <w:numId w:val="30"/>
        </w:numPr>
        <w:suppressAutoHyphens/>
        <w:autoSpaceDE/>
        <w:autoSpaceDN/>
        <w:spacing w:after="120" w:line="100" w:lineRule="atLeast"/>
        <w:ind w:left="683"/>
        <w:jc w:val="both"/>
        <w:rPr>
          <w:rFonts w:eastAsia="Calibri"/>
          <w:spacing w:val="4"/>
          <w:kern w:val="1"/>
          <w:sz w:val="20"/>
          <w:szCs w:val="20"/>
          <w:lang w:val="sk-SK" w:eastAsia="ar-SA" w:bidi="ar-SA"/>
        </w:rPr>
      </w:pPr>
      <w:r w:rsidRPr="00555B06">
        <w:rPr>
          <w:rFonts w:eastAsia="Calibri"/>
          <w:spacing w:val="4"/>
          <w:kern w:val="1"/>
          <w:sz w:val="20"/>
          <w:szCs w:val="20"/>
          <w:lang w:val="sk-SK" w:eastAsia="ar-SA" w:bidi="ar-SA"/>
        </w:rPr>
        <w:t>Partner riadi riziko pri spracovaní zverených údajov a uplatňuje bezpečnostné opatrenia založené na výsledkoch analýzy rizika.</w:t>
      </w:r>
    </w:p>
    <w:p w:rsidR="00555B06" w:rsidRPr="00555B06" w:rsidRDefault="00555B06" w:rsidP="00555B06">
      <w:pPr>
        <w:widowControl/>
        <w:numPr>
          <w:ilvl w:val="0"/>
          <w:numId w:val="30"/>
        </w:numPr>
        <w:suppressAutoHyphens/>
        <w:autoSpaceDE/>
        <w:autoSpaceDN/>
        <w:spacing w:after="120" w:line="100" w:lineRule="atLeast"/>
        <w:ind w:left="683"/>
        <w:jc w:val="both"/>
        <w:rPr>
          <w:rFonts w:eastAsia="Calibri"/>
          <w:spacing w:val="4"/>
          <w:kern w:val="1"/>
          <w:sz w:val="20"/>
          <w:szCs w:val="20"/>
          <w:lang w:val="sk-SK" w:eastAsia="ar-SA" w:bidi="ar-SA"/>
        </w:rPr>
      </w:pPr>
      <w:r w:rsidRPr="00555B06">
        <w:rPr>
          <w:rFonts w:eastAsia="Calibri"/>
          <w:spacing w:val="4"/>
          <w:kern w:val="1"/>
          <w:sz w:val="20"/>
          <w:szCs w:val="20"/>
          <w:lang w:val="sk-SK" w:eastAsia="ar-SA" w:bidi="ar-SA"/>
        </w:rPr>
        <w:t xml:space="preserve">V prípade porušenia bezpečnosti alebo porušenia ochrany údajov, uvedeného v čl. 4 bod 12 GDPR, bezodkladne, najneskôr do 24 hodín oznámi túto skutočnosť Vedúcemu </w:t>
      </w:r>
      <w:r w:rsidR="00E80EF1">
        <w:rPr>
          <w:rFonts w:eastAsia="Calibri"/>
          <w:spacing w:val="4"/>
          <w:kern w:val="1"/>
          <w:sz w:val="20"/>
          <w:szCs w:val="20"/>
          <w:lang w:val="sk-SK" w:eastAsia="ar-SA" w:bidi="ar-SA"/>
        </w:rPr>
        <w:t>partnero</w:t>
      </w:r>
      <w:r w:rsidR="008972AA">
        <w:rPr>
          <w:rFonts w:eastAsia="Calibri"/>
          <w:spacing w:val="4"/>
          <w:kern w:val="1"/>
          <w:sz w:val="20"/>
          <w:szCs w:val="20"/>
          <w:lang w:val="sk-SK" w:eastAsia="ar-SA" w:bidi="ar-SA"/>
        </w:rPr>
        <w:t>v</w:t>
      </w:r>
      <w:r w:rsidR="00E80EF1">
        <w:rPr>
          <w:rFonts w:eastAsia="Calibri"/>
          <w:spacing w:val="4"/>
          <w:kern w:val="1"/>
          <w:sz w:val="20"/>
          <w:szCs w:val="20"/>
          <w:lang w:val="sk-SK" w:eastAsia="ar-SA" w:bidi="ar-SA"/>
        </w:rPr>
        <w:t>i</w:t>
      </w:r>
      <w:r w:rsidRPr="00555B06">
        <w:rPr>
          <w:rFonts w:eastAsia="Calibri"/>
          <w:spacing w:val="4"/>
          <w:kern w:val="1"/>
          <w:sz w:val="20"/>
          <w:szCs w:val="20"/>
          <w:lang w:val="sk-SK" w:eastAsia="ar-SA" w:bidi="ar-SA"/>
        </w:rPr>
        <w:t>.  Oznámenie o porušení ochrany osobných údajov bude obsahovať informácie, uvedené v čl. 33 ods. 3.  Partner v takomto prípade vynaloží potrebné úsilie, aby poskytnuté informácie boli úplné, správne a presné.</w:t>
      </w:r>
    </w:p>
    <w:p w:rsidR="00555B06" w:rsidRPr="00555B06" w:rsidRDefault="00555B06" w:rsidP="00555B06">
      <w:pPr>
        <w:widowControl/>
        <w:numPr>
          <w:ilvl w:val="0"/>
          <w:numId w:val="30"/>
        </w:numPr>
        <w:suppressAutoHyphens/>
        <w:autoSpaceDE/>
        <w:autoSpaceDN/>
        <w:spacing w:after="120" w:line="100" w:lineRule="atLeast"/>
        <w:ind w:left="683"/>
        <w:jc w:val="both"/>
        <w:rPr>
          <w:rFonts w:eastAsia="Calibri"/>
          <w:spacing w:val="4"/>
          <w:kern w:val="1"/>
          <w:sz w:val="20"/>
          <w:szCs w:val="20"/>
          <w:lang w:val="sk-SK" w:eastAsia="ar-SA" w:bidi="ar-SA"/>
        </w:rPr>
      </w:pPr>
      <w:r w:rsidRPr="00555B06">
        <w:rPr>
          <w:rFonts w:eastAsia="Calibri"/>
          <w:spacing w:val="4"/>
          <w:kern w:val="1"/>
          <w:sz w:val="20"/>
          <w:szCs w:val="20"/>
          <w:lang w:val="sk-SK" w:eastAsia="ar-SA" w:bidi="ar-SA"/>
        </w:rPr>
        <w:t xml:space="preserve">Ak to vyžaduje zákon alebo regulácie, Partner spolupracuje v oblasti oznamovania príslušných orgánov alebo subjektov údajov. </w:t>
      </w:r>
    </w:p>
    <w:p w:rsidR="00555B06" w:rsidRPr="00555B06" w:rsidRDefault="00555B06" w:rsidP="00555B06">
      <w:pPr>
        <w:widowControl/>
        <w:numPr>
          <w:ilvl w:val="0"/>
          <w:numId w:val="30"/>
        </w:numPr>
        <w:suppressAutoHyphens/>
        <w:autoSpaceDE/>
        <w:autoSpaceDN/>
        <w:spacing w:after="120" w:line="100" w:lineRule="atLeast"/>
        <w:ind w:left="683"/>
        <w:jc w:val="both"/>
        <w:rPr>
          <w:rFonts w:eastAsia="Calibri"/>
          <w:spacing w:val="4"/>
          <w:kern w:val="1"/>
          <w:sz w:val="20"/>
          <w:szCs w:val="20"/>
          <w:lang w:val="sk-SK" w:eastAsia="ar-SA" w:bidi="ar-SA"/>
        </w:rPr>
      </w:pPr>
      <w:r w:rsidRPr="00555B06">
        <w:rPr>
          <w:rFonts w:eastAsia="Calibri"/>
          <w:spacing w:val="4"/>
          <w:kern w:val="1"/>
          <w:sz w:val="20"/>
          <w:szCs w:val="20"/>
          <w:lang w:val="sk-SK" w:eastAsia="ar-SA" w:bidi="ar-SA"/>
        </w:rPr>
        <w:t>Partner bezodkladne oznámi Vedúcemu p</w:t>
      </w:r>
      <w:r w:rsidR="008972AA">
        <w:rPr>
          <w:rFonts w:eastAsia="Calibri"/>
          <w:spacing w:val="4"/>
          <w:kern w:val="1"/>
          <w:sz w:val="20"/>
          <w:szCs w:val="20"/>
          <w:lang w:val="sk-SK" w:eastAsia="ar-SA" w:bidi="ar-SA"/>
        </w:rPr>
        <w:t>artnerovi</w:t>
      </w:r>
      <w:r w:rsidRPr="00555B06">
        <w:rPr>
          <w:rFonts w:eastAsia="Calibri"/>
          <w:spacing w:val="4"/>
          <w:kern w:val="1"/>
          <w:sz w:val="20"/>
          <w:szCs w:val="20"/>
          <w:lang w:val="sk-SK" w:eastAsia="ar-SA" w:bidi="ar-SA"/>
        </w:rPr>
        <w:t xml:space="preserve"> akékoľvek okolnosti, ktoré majú vplyv na bezpečnosť spracovávania zverených osobných údajov.</w:t>
      </w:r>
    </w:p>
    <w:p w:rsidR="00555B06" w:rsidRDefault="00555B06" w:rsidP="00555B06">
      <w:pPr>
        <w:widowControl/>
        <w:numPr>
          <w:ilvl w:val="0"/>
          <w:numId w:val="30"/>
        </w:numPr>
        <w:suppressAutoHyphens/>
        <w:autoSpaceDE/>
        <w:autoSpaceDN/>
        <w:spacing w:after="120" w:line="100" w:lineRule="atLeast"/>
        <w:ind w:left="683"/>
        <w:jc w:val="both"/>
        <w:rPr>
          <w:rFonts w:eastAsia="Calibri"/>
          <w:spacing w:val="4"/>
          <w:kern w:val="1"/>
          <w:sz w:val="20"/>
          <w:szCs w:val="20"/>
          <w:lang w:val="sk-SK" w:eastAsia="ar-SA" w:bidi="ar-SA"/>
        </w:rPr>
      </w:pPr>
      <w:r w:rsidRPr="00555B06">
        <w:rPr>
          <w:rFonts w:eastAsia="Calibri"/>
          <w:spacing w:val="4"/>
          <w:kern w:val="1"/>
          <w:sz w:val="20"/>
          <w:szCs w:val="20"/>
          <w:lang w:val="sk-SK" w:eastAsia="ar-SA" w:bidi="ar-SA"/>
        </w:rPr>
        <w:t xml:space="preserve">Partner umožní Vedúcemu </w:t>
      </w:r>
      <w:r w:rsidR="00216E74">
        <w:rPr>
          <w:rFonts w:eastAsia="Calibri"/>
          <w:spacing w:val="4"/>
          <w:kern w:val="1"/>
          <w:sz w:val="20"/>
          <w:szCs w:val="20"/>
          <w:lang w:val="sk-SK" w:eastAsia="ar-SA" w:bidi="ar-SA"/>
        </w:rPr>
        <w:t>p</w:t>
      </w:r>
      <w:r w:rsidR="00B623E1">
        <w:rPr>
          <w:rFonts w:eastAsia="Calibri"/>
          <w:spacing w:val="4"/>
          <w:kern w:val="1"/>
          <w:sz w:val="20"/>
          <w:szCs w:val="20"/>
          <w:lang w:val="sk-SK" w:eastAsia="ar-SA" w:bidi="ar-SA"/>
        </w:rPr>
        <w:t>artnerovi</w:t>
      </w:r>
      <w:r w:rsidRPr="00555B06">
        <w:rPr>
          <w:rFonts w:eastAsia="Calibri"/>
          <w:spacing w:val="4"/>
          <w:kern w:val="1"/>
          <w:sz w:val="20"/>
          <w:szCs w:val="20"/>
          <w:lang w:val="sk-SK" w:eastAsia="ar-SA" w:bidi="ar-SA"/>
        </w:rPr>
        <w:t>, Ministrovi alebo inému oprávnenému subjektu vykonanie kontroly zhody so Zmluvou spracovania údajov zverených na spracovanie.</w:t>
      </w:r>
    </w:p>
    <w:p w:rsidR="00555B06" w:rsidRPr="00555B06" w:rsidRDefault="00555B06" w:rsidP="00555B06">
      <w:pPr>
        <w:pStyle w:val="Akapitzlist"/>
        <w:numPr>
          <w:ilvl w:val="0"/>
          <w:numId w:val="30"/>
        </w:numPr>
        <w:ind w:left="683"/>
        <w:rPr>
          <w:rFonts w:eastAsia="Calibri"/>
          <w:spacing w:val="4"/>
          <w:kern w:val="1"/>
          <w:sz w:val="20"/>
          <w:szCs w:val="20"/>
          <w:lang w:val="sk-SK" w:eastAsia="ar-SA" w:bidi="ar-SA"/>
        </w:rPr>
      </w:pPr>
      <w:r w:rsidRPr="00555B06">
        <w:rPr>
          <w:rFonts w:eastAsia="Calibri"/>
          <w:spacing w:val="4"/>
          <w:kern w:val="1"/>
          <w:sz w:val="20"/>
          <w:szCs w:val="20"/>
          <w:lang w:val="sk-SK" w:eastAsia="ar-SA" w:bidi="ar-SA"/>
        </w:rPr>
        <w:t xml:space="preserve">Partner je zodpovedný za škody spôsobené svojím konaním v súvislosti s nesplnením povinností, ktoré GDPR ukladá priamo Partnerovi ako spracovateľovi alebo ak pôsobil v rozpore so zákonnými pokynmi </w:t>
      </w:r>
      <w:r w:rsidRPr="00555B06">
        <w:rPr>
          <w:rFonts w:eastAsia="Calibri"/>
          <w:spacing w:val="4"/>
          <w:kern w:val="1"/>
          <w:sz w:val="20"/>
          <w:szCs w:val="20"/>
          <w:lang w:val="sk-SK" w:eastAsia="ar-SA" w:bidi="ar-SA"/>
        </w:rPr>
        <w:lastRenderedPageBreak/>
        <w:t>Vedúceho</w:t>
      </w:r>
      <w:r w:rsidR="00B623E1">
        <w:rPr>
          <w:rFonts w:eastAsia="Calibri"/>
          <w:spacing w:val="4"/>
          <w:kern w:val="1"/>
          <w:sz w:val="20"/>
          <w:szCs w:val="20"/>
          <w:lang w:val="sk-SK" w:eastAsia="ar-SA" w:bidi="ar-SA"/>
        </w:rPr>
        <w:t xml:space="preserve"> </w:t>
      </w:r>
      <w:r w:rsidR="00216E74">
        <w:rPr>
          <w:rFonts w:eastAsia="Calibri"/>
          <w:spacing w:val="4"/>
          <w:kern w:val="1"/>
          <w:sz w:val="20"/>
          <w:szCs w:val="20"/>
          <w:lang w:val="sk-SK" w:eastAsia="ar-SA" w:bidi="ar-SA"/>
        </w:rPr>
        <w:t>p</w:t>
      </w:r>
      <w:r w:rsidR="00B623E1">
        <w:rPr>
          <w:rFonts w:eastAsia="Calibri"/>
          <w:spacing w:val="4"/>
          <w:kern w:val="1"/>
          <w:sz w:val="20"/>
          <w:szCs w:val="20"/>
          <w:lang w:val="sk-SK" w:eastAsia="ar-SA" w:bidi="ar-SA"/>
        </w:rPr>
        <w:t>artnera</w:t>
      </w:r>
      <w:r w:rsidRPr="00555B06">
        <w:rPr>
          <w:rFonts w:eastAsia="Calibri"/>
          <w:spacing w:val="4"/>
          <w:kern w:val="1"/>
          <w:sz w:val="20"/>
          <w:szCs w:val="20"/>
          <w:lang w:val="sk-SK" w:eastAsia="ar-SA" w:bidi="ar-SA"/>
        </w:rPr>
        <w:t xml:space="preserve"> alebo proti týmto pokynom. Partner je zodpovedný za škody, spôsobené uplatnením alebo neuplatňovaním príslušných bezpečnostných opatrení.</w:t>
      </w:r>
    </w:p>
    <w:p w:rsidR="00555B06" w:rsidRDefault="00555B06">
      <w:pPr>
        <w:jc w:val="both"/>
        <w:rPr>
          <w:sz w:val="20"/>
          <w:lang w:val="sk-SK"/>
        </w:rPr>
      </w:pPr>
    </w:p>
    <w:p w:rsidR="002F7A90" w:rsidRDefault="007A3CCD">
      <w:pPr>
        <w:pStyle w:val="Nagwek11"/>
      </w:pPr>
      <w:r>
        <w:t>§ 19</w:t>
      </w:r>
    </w:p>
    <w:p w:rsidR="002F7A90" w:rsidRDefault="007A3CCD">
      <w:pPr>
        <w:spacing w:before="121"/>
        <w:ind w:left="3411"/>
        <w:rPr>
          <w:b/>
          <w:sz w:val="20"/>
        </w:rPr>
      </w:pPr>
      <w:r>
        <w:rPr>
          <w:b/>
          <w:sz w:val="20"/>
        </w:rPr>
        <w:t>CENTRÁLNY INFORMAČNÝ SYSTÉM</w:t>
      </w:r>
    </w:p>
    <w:p w:rsidR="002F7A90" w:rsidRDefault="007A3CCD">
      <w:pPr>
        <w:pStyle w:val="Akapitzlist"/>
        <w:numPr>
          <w:ilvl w:val="0"/>
          <w:numId w:val="4"/>
        </w:numPr>
        <w:tabs>
          <w:tab w:val="left" w:pos="661"/>
        </w:tabs>
        <w:spacing w:before="123"/>
        <w:ind w:right="182" w:hanging="360"/>
        <w:rPr>
          <w:sz w:val="20"/>
        </w:rPr>
      </w:pPr>
      <w:r>
        <w:rPr>
          <w:sz w:val="20"/>
        </w:rPr>
        <w:t>Pre účely vyúčtovania realizovaného projektu používa partner projektu</w:t>
      </w:r>
      <w:r>
        <w:rPr>
          <w:spacing w:val="-4"/>
          <w:sz w:val="20"/>
        </w:rPr>
        <w:t xml:space="preserve"> </w:t>
      </w:r>
      <w:r>
        <w:rPr>
          <w:sz w:val="20"/>
        </w:rPr>
        <w:t>SL2014.</w:t>
      </w:r>
    </w:p>
    <w:p w:rsidR="002F7A90" w:rsidRDefault="007A3CCD">
      <w:pPr>
        <w:pStyle w:val="Akapitzlist"/>
        <w:numPr>
          <w:ilvl w:val="0"/>
          <w:numId w:val="4"/>
        </w:numPr>
        <w:tabs>
          <w:tab w:val="left" w:pos="661"/>
        </w:tabs>
        <w:spacing w:before="120"/>
        <w:ind w:hanging="360"/>
        <w:rPr>
          <w:sz w:val="20"/>
        </w:rPr>
      </w:pPr>
      <w:r>
        <w:rPr>
          <w:sz w:val="20"/>
        </w:rPr>
        <w:t>Prostredníctvom SL2014 partner</w:t>
      </w:r>
      <w:r>
        <w:rPr>
          <w:spacing w:val="2"/>
          <w:sz w:val="20"/>
        </w:rPr>
        <w:t xml:space="preserve"> </w:t>
      </w:r>
      <w:r>
        <w:rPr>
          <w:sz w:val="20"/>
        </w:rPr>
        <w:t>projektu:</w:t>
      </w:r>
    </w:p>
    <w:p w:rsidR="002F7A90" w:rsidRDefault="007A3CCD">
      <w:pPr>
        <w:pStyle w:val="Akapitzlist"/>
        <w:numPr>
          <w:ilvl w:val="1"/>
          <w:numId w:val="4"/>
        </w:numPr>
        <w:tabs>
          <w:tab w:val="left" w:pos="1369"/>
        </w:tabs>
        <w:rPr>
          <w:sz w:val="20"/>
        </w:rPr>
      </w:pPr>
      <w:r>
        <w:rPr>
          <w:sz w:val="20"/>
        </w:rPr>
        <w:t>pripravuje, predkladá a odosiela čiastkové žiadosti o platbu príslušnému</w:t>
      </w:r>
      <w:r>
        <w:rPr>
          <w:spacing w:val="-8"/>
          <w:sz w:val="20"/>
        </w:rPr>
        <w:t xml:space="preserve"> </w:t>
      </w:r>
      <w:r>
        <w:rPr>
          <w:sz w:val="20"/>
        </w:rPr>
        <w:t>kontrolórovi</w:t>
      </w:r>
      <w:r w:rsidR="00CF7706">
        <w:rPr>
          <w:sz w:val="20"/>
        </w:rPr>
        <w:t>;</w:t>
      </w:r>
    </w:p>
    <w:p w:rsidR="002F7A90" w:rsidRDefault="007A3CCD">
      <w:pPr>
        <w:pStyle w:val="Akapitzlist"/>
        <w:numPr>
          <w:ilvl w:val="1"/>
          <w:numId w:val="4"/>
        </w:numPr>
        <w:tabs>
          <w:tab w:val="left" w:pos="1369"/>
        </w:tabs>
        <w:spacing w:before="118"/>
        <w:rPr>
          <w:sz w:val="20"/>
        </w:rPr>
      </w:pPr>
      <w:r>
        <w:rPr>
          <w:sz w:val="20"/>
        </w:rPr>
        <w:t>registruje informácie o harmonograme platby vo svojej časti</w:t>
      </w:r>
      <w:r>
        <w:rPr>
          <w:spacing w:val="-13"/>
          <w:sz w:val="20"/>
        </w:rPr>
        <w:t xml:space="preserve"> </w:t>
      </w:r>
      <w:r>
        <w:rPr>
          <w:sz w:val="20"/>
        </w:rPr>
        <w:t>projektu</w:t>
      </w:r>
      <w:r w:rsidR="00CF7706">
        <w:rPr>
          <w:sz w:val="20"/>
        </w:rPr>
        <w:t>;</w:t>
      </w:r>
    </w:p>
    <w:p w:rsidR="002F7A90" w:rsidRDefault="007A3CCD">
      <w:pPr>
        <w:pStyle w:val="Akapitzlist"/>
        <w:numPr>
          <w:ilvl w:val="1"/>
          <w:numId w:val="4"/>
        </w:numPr>
        <w:tabs>
          <w:tab w:val="left" w:pos="1369"/>
        </w:tabs>
        <w:spacing w:before="120"/>
        <w:ind w:right="180"/>
        <w:rPr>
          <w:sz w:val="20"/>
        </w:rPr>
      </w:pPr>
      <w:r>
        <w:rPr>
          <w:sz w:val="20"/>
        </w:rPr>
        <w:t>registruje informácie o plánovaných a uskutočnených verejných obstarávaniach, plánovaných      a poskytnutých zákazkách podľa zásady konkurencieschopnosti podrobne opísanej v aktuálnej Príručke  pre  prijímateľa,  informácie  o  uzatvorených  zmluvách  a  vybraných  dodávateľoch     a zamestnancoch</w:t>
      </w:r>
      <w:r>
        <w:rPr>
          <w:spacing w:val="-1"/>
          <w:sz w:val="20"/>
        </w:rPr>
        <w:t xml:space="preserve"> </w:t>
      </w:r>
      <w:r>
        <w:rPr>
          <w:sz w:val="20"/>
        </w:rPr>
        <w:t>projektu</w:t>
      </w:r>
      <w:r w:rsidR="00CF7706">
        <w:rPr>
          <w:sz w:val="20"/>
        </w:rPr>
        <w:t>;</w:t>
      </w:r>
    </w:p>
    <w:p w:rsidR="002F7A90" w:rsidRDefault="007A3CCD">
      <w:pPr>
        <w:pStyle w:val="Akapitzlist"/>
        <w:numPr>
          <w:ilvl w:val="1"/>
          <w:numId w:val="4"/>
        </w:numPr>
        <w:tabs>
          <w:tab w:val="left" w:pos="1369"/>
        </w:tabs>
        <w:spacing w:before="123"/>
        <w:ind w:right="178"/>
        <w:rPr>
          <w:sz w:val="20"/>
        </w:rPr>
      </w:pPr>
      <w:r>
        <w:rPr>
          <w:sz w:val="20"/>
        </w:rPr>
        <w:t>vedie korešpondenciu s príslušným kontrolórom v oblasti realizovaného projektu a na žiadosť kontrolóra zasiela nevyhnutné informácie ako aj elektronické verzie</w:t>
      </w:r>
      <w:r>
        <w:rPr>
          <w:spacing w:val="-4"/>
          <w:sz w:val="20"/>
        </w:rPr>
        <w:t xml:space="preserve"> </w:t>
      </w:r>
      <w:r>
        <w:rPr>
          <w:sz w:val="20"/>
        </w:rPr>
        <w:t>dokumentov.</w:t>
      </w:r>
    </w:p>
    <w:p w:rsidR="002F7A90" w:rsidRDefault="007A3CCD">
      <w:pPr>
        <w:pStyle w:val="Akapitzlist"/>
        <w:numPr>
          <w:ilvl w:val="0"/>
          <w:numId w:val="4"/>
        </w:numPr>
        <w:tabs>
          <w:tab w:val="left" w:pos="661"/>
        </w:tabs>
        <w:spacing w:before="118"/>
        <w:ind w:right="184" w:hanging="360"/>
        <w:rPr>
          <w:sz w:val="20"/>
        </w:rPr>
      </w:pPr>
      <w:r>
        <w:rPr>
          <w:sz w:val="20"/>
        </w:rPr>
        <w:t>Odoslanie elektronickej verzie dokumentov prostredníctvom SL2014 naďalej zaväzuje partnera projektu uchovávať dokumenty. Partner projektu sa taktiež zaväzuje uchovávať originály dokumentov, na základe ktorých boli vytvorené elektronické verzie dokumentov. Partner projektu sa zaväzuje zabezpečiť sprístupnenie originálov dokumentov a ich elektronických verzií oprávneným orgánom na mieste uskutočňovanej</w:t>
      </w:r>
      <w:r>
        <w:rPr>
          <w:spacing w:val="-1"/>
          <w:sz w:val="20"/>
        </w:rPr>
        <w:t xml:space="preserve"> </w:t>
      </w:r>
      <w:r>
        <w:rPr>
          <w:sz w:val="20"/>
        </w:rPr>
        <w:t>kontroly.</w:t>
      </w:r>
    </w:p>
    <w:p w:rsidR="002F7A90" w:rsidRDefault="007A3CCD">
      <w:pPr>
        <w:pStyle w:val="Akapitzlist"/>
        <w:numPr>
          <w:ilvl w:val="0"/>
          <w:numId w:val="4"/>
        </w:numPr>
        <w:tabs>
          <w:tab w:val="left" w:pos="661"/>
        </w:tabs>
        <w:spacing w:before="120"/>
        <w:ind w:right="177" w:hanging="360"/>
        <w:rPr>
          <w:sz w:val="20"/>
        </w:rPr>
      </w:pPr>
      <w:r>
        <w:rPr>
          <w:sz w:val="20"/>
        </w:rPr>
        <w:t>Podrobný opis  úloh  partnera projektu v oblasti práce v SL2014  a lehoty realizácie úloh sú  uvedené       v aktuálnej Príručke pre prijímateľa alebo Príručke pre prijímateľa SL2014, ktoré sú k dispozícii na internetovej stránke</w:t>
      </w:r>
      <w:r>
        <w:rPr>
          <w:spacing w:val="-2"/>
          <w:sz w:val="20"/>
        </w:rPr>
        <w:t xml:space="preserve"> </w:t>
      </w:r>
      <w:r>
        <w:rPr>
          <w:sz w:val="20"/>
        </w:rPr>
        <w:t>programu.</w:t>
      </w:r>
    </w:p>
    <w:p w:rsidR="002F7A90" w:rsidRDefault="007A3CCD">
      <w:pPr>
        <w:pStyle w:val="Akapitzlist"/>
        <w:numPr>
          <w:ilvl w:val="0"/>
          <w:numId w:val="4"/>
        </w:numPr>
        <w:tabs>
          <w:tab w:val="left" w:pos="661"/>
        </w:tabs>
        <w:ind w:right="181" w:hanging="360"/>
        <w:rPr>
          <w:sz w:val="20"/>
        </w:rPr>
      </w:pPr>
      <w:r>
        <w:rPr>
          <w:sz w:val="20"/>
        </w:rPr>
        <w:t>Všetci partneri  projektu  uznávajú  riešenia  prijaté  v   zmluve  uplatňované  v  oblasti  komunikácie  a výmeny údajov v SL2014 za právne záväzné a ich účinky za</w:t>
      </w:r>
      <w:r>
        <w:rPr>
          <w:spacing w:val="-8"/>
          <w:sz w:val="20"/>
        </w:rPr>
        <w:t xml:space="preserve"> </w:t>
      </w:r>
      <w:r>
        <w:rPr>
          <w:sz w:val="20"/>
        </w:rPr>
        <w:t>nespochybniteľné.</w:t>
      </w:r>
    </w:p>
    <w:p w:rsidR="002F7A90" w:rsidRDefault="007A3CCD">
      <w:pPr>
        <w:pStyle w:val="Akapitzlist"/>
        <w:numPr>
          <w:ilvl w:val="0"/>
          <w:numId w:val="4"/>
        </w:numPr>
        <w:tabs>
          <w:tab w:val="left" w:pos="661"/>
        </w:tabs>
        <w:spacing w:before="118"/>
        <w:ind w:right="176" w:hanging="360"/>
        <w:rPr>
          <w:sz w:val="20"/>
        </w:rPr>
      </w:pPr>
      <w:r>
        <w:rPr>
          <w:sz w:val="20"/>
        </w:rPr>
        <w:t xml:space="preserve">Každý z partnerov projektu zúčastňujúcich sa na realizácii projektu určuje na prácu v SL2014 osoby oprávnené na vykonávanie v jeho mene činností súvisiacich s realizáciou projektu. Nahlásenie uvedených osôb,  zmena  ich  oprávnení  alebo  odňatie  prístupu  k  SL2014  je  vykonávané  na  základe  žiadosti   o pridelenie/zmenu/odňatie prístupu pre oprávnenú osobu, v súlade s </w:t>
      </w:r>
      <w:r>
        <w:rPr>
          <w:i/>
          <w:sz w:val="20"/>
        </w:rPr>
        <w:t xml:space="preserve">Postupom pre nahlasovanie osôb oprávnených v rámci projektu, </w:t>
      </w:r>
      <w:r>
        <w:rPr>
          <w:sz w:val="20"/>
        </w:rPr>
        <w:t>prostredníctvom vedúceho partnera. Aktuálne verzie vyššie uvedených dokumentov  sú  dostupné  na  internetovej  stránke  programu.  Zoznam  osôb  oprávnených  na  prácu  v SL2014 spolu so žiadosťami o  pridelenie/zmenu/zrušenie prístupu pre oprávnenú osobu  tvoria prílohu k zmluve o poskytnutí finančného príspevku uzatvorenej medzi Riadiacim orgánom a vedúcim partnerom. Zmena prílohy (t. j. zmena v skupine oprávnených osôb) si nevyžaduje vyhotovenie dodatku k</w:t>
      </w:r>
      <w:r>
        <w:rPr>
          <w:spacing w:val="-29"/>
          <w:sz w:val="20"/>
        </w:rPr>
        <w:t xml:space="preserve"> </w:t>
      </w:r>
      <w:r>
        <w:rPr>
          <w:sz w:val="20"/>
        </w:rPr>
        <w:t>zmluve.</w:t>
      </w:r>
    </w:p>
    <w:p w:rsidR="002F7A90" w:rsidRDefault="007A3CCD">
      <w:pPr>
        <w:pStyle w:val="Akapitzlist"/>
        <w:numPr>
          <w:ilvl w:val="0"/>
          <w:numId w:val="4"/>
        </w:numPr>
        <w:tabs>
          <w:tab w:val="left" w:pos="661"/>
        </w:tabs>
        <w:spacing w:before="122"/>
        <w:ind w:hanging="360"/>
        <w:rPr>
          <w:sz w:val="20"/>
        </w:rPr>
      </w:pPr>
      <w:r>
        <w:rPr>
          <w:sz w:val="20"/>
        </w:rPr>
        <w:t>Všetky úkony oprávnených osôb v SL2014 budú v právnom zmysle považované za úkony</w:t>
      </w:r>
      <w:r>
        <w:rPr>
          <w:spacing w:val="-19"/>
          <w:sz w:val="20"/>
        </w:rPr>
        <w:t xml:space="preserve"> </w:t>
      </w:r>
      <w:r>
        <w:rPr>
          <w:sz w:val="20"/>
        </w:rPr>
        <w:t>partnera.</w:t>
      </w:r>
    </w:p>
    <w:p w:rsidR="002F7A90" w:rsidRDefault="007A3CCD">
      <w:pPr>
        <w:pStyle w:val="Akapitzlist"/>
        <w:numPr>
          <w:ilvl w:val="0"/>
          <w:numId w:val="4"/>
        </w:numPr>
        <w:tabs>
          <w:tab w:val="left" w:pos="661"/>
        </w:tabs>
        <w:ind w:right="182" w:hanging="360"/>
        <w:rPr>
          <w:sz w:val="20"/>
        </w:rPr>
      </w:pPr>
      <w:r>
        <w:rPr>
          <w:sz w:val="20"/>
        </w:rPr>
        <w:t>Celá korešpondencia medzi partnerom projektu a príslušným kontrolórom prebieha prostredníctvom SL2014, s výnimkou komunikácie týkajúcej</w:t>
      </w:r>
      <w:r>
        <w:rPr>
          <w:spacing w:val="-5"/>
          <w:sz w:val="20"/>
        </w:rPr>
        <w:t xml:space="preserve"> </w:t>
      </w:r>
      <w:r>
        <w:rPr>
          <w:sz w:val="20"/>
        </w:rPr>
        <w:t>sa:</w:t>
      </w:r>
    </w:p>
    <w:p w:rsidR="002F7A90" w:rsidRDefault="007A3CCD">
      <w:pPr>
        <w:pStyle w:val="Akapitzlist"/>
        <w:numPr>
          <w:ilvl w:val="1"/>
          <w:numId w:val="4"/>
        </w:numPr>
        <w:tabs>
          <w:tab w:val="left" w:pos="1369"/>
        </w:tabs>
        <w:spacing w:before="118"/>
        <w:rPr>
          <w:sz w:val="20"/>
        </w:rPr>
      </w:pPr>
      <w:r>
        <w:rPr>
          <w:sz w:val="20"/>
        </w:rPr>
        <w:t>zmien obsahu zmluvy vyžadujúcich si uzatvorenie dodatku k</w:t>
      </w:r>
      <w:r>
        <w:rPr>
          <w:spacing w:val="-9"/>
          <w:sz w:val="20"/>
        </w:rPr>
        <w:t xml:space="preserve"> </w:t>
      </w:r>
      <w:r>
        <w:rPr>
          <w:sz w:val="20"/>
        </w:rPr>
        <w:t>zmluve</w:t>
      </w:r>
      <w:r w:rsidR="00CF7706">
        <w:rPr>
          <w:sz w:val="20"/>
        </w:rPr>
        <w:t>;</w:t>
      </w:r>
    </w:p>
    <w:p w:rsidR="002F7A90" w:rsidRDefault="007A3CCD">
      <w:pPr>
        <w:pStyle w:val="Akapitzlist"/>
        <w:numPr>
          <w:ilvl w:val="1"/>
          <w:numId w:val="4"/>
        </w:numPr>
        <w:tabs>
          <w:tab w:val="left" w:pos="1369"/>
        </w:tabs>
        <w:spacing w:before="120"/>
        <w:rPr>
          <w:sz w:val="20"/>
        </w:rPr>
      </w:pPr>
      <w:r>
        <w:rPr>
          <w:sz w:val="20"/>
        </w:rPr>
        <w:t>žiadostí o pridelenie/zmenu/zrušenie prístupu k SL2014 pre oprávnenú</w:t>
      </w:r>
      <w:r>
        <w:rPr>
          <w:spacing w:val="-2"/>
          <w:sz w:val="20"/>
        </w:rPr>
        <w:t xml:space="preserve"> </w:t>
      </w:r>
      <w:r>
        <w:rPr>
          <w:sz w:val="20"/>
        </w:rPr>
        <w:t>osobu</w:t>
      </w:r>
      <w:r w:rsidR="00CF7706">
        <w:rPr>
          <w:sz w:val="20"/>
        </w:rPr>
        <w:t>;</w:t>
      </w:r>
    </w:p>
    <w:p w:rsidR="002F7A90" w:rsidRDefault="007A3CCD">
      <w:pPr>
        <w:pStyle w:val="Akapitzlist"/>
        <w:numPr>
          <w:ilvl w:val="1"/>
          <w:numId w:val="4"/>
        </w:numPr>
        <w:tabs>
          <w:tab w:val="left" w:pos="1369"/>
        </w:tabs>
        <w:rPr>
          <w:sz w:val="20"/>
        </w:rPr>
      </w:pPr>
      <w:r>
        <w:rPr>
          <w:sz w:val="20"/>
        </w:rPr>
        <w:t>kontroly na</w:t>
      </w:r>
      <w:r>
        <w:rPr>
          <w:spacing w:val="-6"/>
          <w:sz w:val="20"/>
        </w:rPr>
        <w:t xml:space="preserve"> </w:t>
      </w:r>
      <w:r>
        <w:rPr>
          <w:sz w:val="20"/>
        </w:rPr>
        <w:t>mieste</w:t>
      </w:r>
      <w:r w:rsidR="00CF7706">
        <w:rPr>
          <w:sz w:val="20"/>
        </w:rPr>
        <w:t>;</w:t>
      </w:r>
    </w:p>
    <w:p w:rsidR="002F7A90" w:rsidRDefault="007A3CCD">
      <w:pPr>
        <w:pStyle w:val="Akapitzlist"/>
        <w:numPr>
          <w:ilvl w:val="1"/>
          <w:numId w:val="4"/>
        </w:numPr>
        <w:tabs>
          <w:tab w:val="left" w:pos="1423"/>
          <w:tab w:val="left" w:pos="1424"/>
        </w:tabs>
        <w:ind w:left="1423" w:hanging="415"/>
        <w:rPr>
          <w:sz w:val="20"/>
        </w:rPr>
      </w:pPr>
      <w:r>
        <w:rPr>
          <w:sz w:val="20"/>
        </w:rPr>
        <w:t>vrátenia prostriedkov podľa §</w:t>
      </w:r>
      <w:r>
        <w:rPr>
          <w:spacing w:val="-3"/>
          <w:sz w:val="20"/>
        </w:rPr>
        <w:t xml:space="preserve"> </w:t>
      </w:r>
      <w:r>
        <w:rPr>
          <w:sz w:val="20"/>
        </w:rPr>
        <w:t>10.</w:t>
      </w:r>
    </w:p>
    <w:p w:rsidR="00351276" w:rsidRPr="00351276" w:rsidRDefault="007A3CCD" w:rsidP="00351276">
      <w:pPr>
        <w:pStyle w:val="Akapitzlist"/>
        <w:numPr>
          <w:ilvl w:val="0"/>
          <w:numId w:val="4"/>
        </w:numPr>
        <w:tabs>
          <w:tab w:val="left" w:pos="661"/>
        </w:tabs>
        <w:spacing w:before="120"/>
        <w:ind w:right="175" w:hanging="360"/>
        <w:rPr>
          <w:sz w:val="20"/>
        </w:rPr>
      </w:pPr>
      <w:r>
        <w:rPr>
          <w:sz w:val="20"/>
        </w:rPr>
        <w:t>Osoby oprávnené partnerom projektu majúce sídlo na území Poľska, za účelom autentifikácie činností vykonávaných v rámci SL2014, používajú dôverný profil ePUAP alebo bezpečný elektronický podpis verifikovaný pomocou platného oprávneného certifikátu v rámci SL2014. V prípade, ak z technických dôvodov nie je možné využitie dôverného profilu ePUAP, autentifikácia sa uskutočňuje prostredníctvom prihlasovacieho mena a hesla vygenerovaného systémom SL2014, kde sa prihlasovacím menom je PESEL danej oprávnenej</w:t>
      </w:r>
      <w:r>
        <w:rPr>
          <w:spacing w:val="-2"/>
          <w:sz w:val="20"/>
        </w:rPr>
        <w:t xml:space="preserve"> </w:t>
      </w:r>
      <w:r>
        <w:rPr>
          <w:sz w:val="20"/>
        </w:rPr>
        <w:t>osoby.</w:t>
      </w:r>
    </w:p>
    <w:p w:rsidR="00351276" w:rsidRDefault="00351276" w:rsidP="00351276">
      <w:pPr>
        <w:pStyle w:val="Akapitzlist"/>
        <w:numPr>
          <w:ilvl w:val="0"/>
          <w:numId w:val="4"/>
        </w:numPr>
        <w:tabs>
          <w:tab w:val="left" w:pos="661"/>
        </w:tabs>
        <w:spacing w:before="79"/>
        <w:ind w:right="186"/>
        <w:rPr>
          <w:sz w:val="20"/>
        </w:rPr>
      </w:pPr>
      <w:r>
        <w:rPr>
          <w:sz w:val="20"/>
        </w:rPr>
        <w:t>Osoby oprávnené partnerom projektu nemajúce sídlo na území Poľska, za účelom autentifikácie činností vykonávaných v rámci SL2014, používajú bezpečný elektronický podpis verifikovaný pomocou platného oprávneného certifikátu v rámci SL2014 alebo svoju e-mailovú adresu a</w:t>
      </w:r>
      <w:r>
        <w:rPr>
          <w:spacing w:val="-4"/>
          <w:sz w:val="20"/>
        </w:rPr>
        <w:t xml:space="preserve"> </w:t>
      </w:r>
      <w:r>
        <w:rPr>
          <w:sz w:val="20"/>
        </w:rPr>
        <w:t>hesla.</w:t>
      </w:r>
    </w:p>
    <w:p w:rsidR="00351276" w:rsidRDefault="00351276">
      <w:pPr>
        <w:jc w:val="both"/>
        <w:rPr>
          <w:sz w:val="20"/>
        </w:rPr>
      </w:pPr>
    </w:p>
    <w:p w:rsidR="00351276" w:rsidRDefault="00351276">
      <w:pPr>
        <w:jc w:val="both"/>
        <w:rPr>
          <w:sz w:val="20"/>
        </w:rPr>
        <w:sectPr w:rsidR="00351276">
          <w:pgSz w:w="11910" w:h="16840"/>
          <w:pgMar w:top="1340" w:right="900" w:bottom="1200" w:left="780" w:header="0" w:footer="1003" w:gutter="0"/>
          <w:cols w:space="708"/>
        </w:sectPr>
      </w:pPr>
    </w:p>
    <w:p w:rsidR="002F7A90" w:rsidRDefault="007A3CCD">
      <w:pPr>
        <w:pStyle w:val="Akapitzlist"/>
        <w:numPr>
          <w:ilvl w:val="0"/>
          <w:numId w:val="4"/>
        </w:numPr>
        <w:tabs>
          <w:tab w:val="left" w:pos="661"/>
        </w:tabs>
        <w:spacing w:before="119"/>
        <w:ind w:right="182" w:hanging="360"/>
        <w:rPr>
          <w:sz w:val="20"/>
        </w:rPr>
      </w:pPr>
      <w:r>
        <w:rPr>
          <w:sz w:val="20"/>
        </w:rPr>
        <w:lastRenderedPageBreak/>
        <w:t>V odôvodnených situáciách, napr. v prípade poruchy aplikácie, keď čas opravy správneho fungovania SL2014 neumožní predložiť čiastkovú žiadosť o platbu v stanovenej lehote, partner projektu predkladá žiadosti v papierovej verzii v súlade so vzorom dostupným na internetovej stránke programu. Partner projektu  sa  zaväzuje,  že  údaje  týkajúce  sa  dokumentov  odovzdávaných  písomnou  cestou  doplní   v SL2014 v lehote 5 pracovných dní od doručenia informácie o odstránení</w:t>
      </w:r>
      <w:r>
        <w:rPr>
          <w:spacing w:val="-6"/>
          <w:sz w:val="20"/>
        </w:rPr>
        <w:t xml:space="preserve"> </w:t>
      </w:r>
      <w:r>
        <w:rPr>
          <w:sz w:val="20"/>
        </w:rPr>
        <w:t>poruchy.</w:t>
      </w:r>
    </w:p>
    <w:p w:rsidR="002F7A90" w:rsidRDefault="007A3CCD">
      <w:pPr>
        <w:pStyle w:val="Akapitzlist"/>
        <w:numPr>
          <w:ilvl w:val="0"/>
          <w:numId w:val="4"/>
        </w:numPr>
        <w:tabs>
          <w:tab w:val="left" w:pos="661"/>
        </w:tabs>
        <w:spacing w:before="119"/>
        <w:ind w:right="178" w:hanging="360"/>
        <w:rPr>
          <w:sz w:val="20"/>
        </w:rPr>
      </w:pPr>
      <w:r>
        <w:rPr>
          <w:sz w:val="20"/>
        </w:rPr>
        <w:t xml:space="preserve">Osoby oprávnené partnerom projektu sú povinné dodržiavať </w:t>
      </w:r>
      <w:r>
        <w:rPr>
          <w:i/>
          <w:sz w:val="20"/>
        </w:rPr>
        <w:t xml:space="preserve">Bezpečnostné pravidlá spracovania informácií v hlavnej aplikácii centrálneho informačného systému </w:t>
      </w:r>
      <w:r>
        <w:rPr>
          <w:sz w:val="20"/>
        </w:rPr>
        <w:t>a pracovať v SL2014 v súlade so zásadami uvedenými v aktuálnej Príručke pre prijímateľa a Užívateľskej príručke</w:t>
      </w:r>
      <w:r>
        <w:rPr>
          <w:spacing w:val="-14"/>
          <w:sz w:val="20"/>
        </w:rPr>
        <w:t xml:space="preserve"> </w:t>
      </w:r>
      <w:r>
        <w:rPr>
          <w:sz w:val="20"/>
        </w:rPr>
        <w:t>SL2014.</w:t>
      </w:r>
    </w:p>
    <w:p w:rsidR="002F7A90" w:rsidRDefault="007A3CCD">
      <w:pPr>
        <w:pStyle w:val="Akapitzlist"/>
        <w:numPr>
          <w:ilvl w:val="0"/>
          <w:numId w:val="4"/>
        </w:numPr>
        <w:tabs>
          <w:tab w:val="left" w:pos="661"/>
        </w:tabs>
        <w:spacing w:before="122"/>
        <w:ind w:right="173" w:hanging="360"/>
        <w:rPr>
          <w:sz w:val="20"/>
        </w:rPr>
      </w:pPr>
      <w:r>
        <w:rPr>
          <w:sz w:val="20"/>
        </w:rPr>
        <w:t>Partner projektu bezodkladne hlási vedúcemu partnerovi a Spoločnému technickému sekretariátu informácie týkajúce sa poruchy SL2014, ktoré znemožňujú alebo sťažujú prácu v SL2014 v dôsledku  čoho nie je možné predovšetkým odoslanie čiastkovej žiadosti o platbu kontrolórovi prostredníctvom SL2014.</w:t>
      </w:r>
    </w:p>
    <w:p w:rsidR="002F7A90" w:rsidRDefault="007A3CCD">
      <w:pPr>
        <w:pStyle w:val="Akapitzlist"/>
        <w:numPr>
          <w:ilvl w:val="0"/>
          <w:numId w:val="4"/>
        </w:numPr>
        <w:tabs>
          <w:tab w:val="left" w:pos="661"/>
        </w:tabs>
        <w:spacing w:before="119"/>
        <w:ind w:right="184" w:hanging="360"/>
        <w:rPr>
          <w:sz w:val="20"/>
        </w:rPr>
      </w:pPr>
      <w:r>
        <w:rPr>
          <w:sz w:val="20"/>
        </w:rPr>
        <w:t>Partner projektu vždy oznamuje vedúcemu partnerovi a Spoločnému technickému sekretariátu informácie o porušení bezpečnosti informácií, incidentoch a poruchách súvisiacich so spracovaním údajov v SL2014 zo strany partnera projektu, predovšetkým o neoprávnenom prístupe k údajom spracovávaným partnerom projektu v</w:t>
      </w:r>
      <w:r>
        <w:rPr>
          <w:spacing w:val="-4"/>
          <w:sz w:val="20"/>
        </w:rPr>
        <w:t xml:space="preserve"> </w:t>
      </w:r>
      <w:r>
        <w:rPr>
          <w:sz w:val="20"/>
        </w:rPr>
        <w:t>SL2014.</w:t>
      </w:r>
    </w:p>
    <w:p w:rsidR="002F7A90" w:rsidRDefault="007A3CCD">
      <w:pPr>
        <w:pStyle w:val="Nagwek11"/>
      </w:pPr>
      <w:r>
        <w:t>§ 20</w:t>
      </w:r>
    </w:p>
    <w:p w:rsidR="002F7A90" w:rsidRDefault="007A3CCD">
      <w:pPr>
        <w:spacing w:before="120"/>
        <w:ind w:left="3168"/>
        <w:rPr>
          <w:b/>
          <w:sz w:val="20"/>
        </w:rPr>
      </w:pPr>
      <w:r>
        <w:rPr>
          <w:b/>
          <w:sz w:val="20"/>
        </w:rPr>
        <w:t>ROZHODNÉ PRÁVO A RIEŠENIE SPOROV</w:t>
      </w:r>
    </w:p>
    <w:p w:rsidR="002F7A90" w:rsidRDefault="007A3CCD">
      <w:pPr>
        <w:pStyle w:val="Akapitzlist"/>
        <w:numPr>
          <w:ilvl w:val="0"/>
          <w:numId w:val="3"/>
        </w:numPr>
        <w:tabs>
          <w:tab w:val="left" w:pos="659"/>
        </w:tabs>
        <w:rPr>
          <w:sz w:val="20"/>
        </w:rPr>
      </w:pPr>
      <w:r>
        <w:rPr>
          <w:sz w:val="20"/>
        </w:rPr>
        <w:t>Rozhodným právom pre zmluvu je právna príslušnosť vedúceho</w:t>
      </w:r>
      <w:r>
        <w:rPr>
          <w:spacing w:val="-4"/>
          <w:sz w:val="20"/>
        </w:rPr>
        <w:t xml:space="preserve"> </w:t>
      </w:r>
      <w:r>
        <w:rPr>
          <w:sz w:val="20"/>
        </w:rPr>
        <w:t>partnera.</w:t>
      </w:r>
    </w:p>
    <w:p w:rsidR="002F7A90" w:rsidRDefault="007A3CCD">
      <w:pPr>
        <w:pStyle w:val="Akapitzlist"/>
        <w:numPr>
          <w:ilvl w:val="0"/>
          <w:numId w:val="3"/>
        </w:numPr>
        <w:tabs>
          <w:tab w:val="left" w:pos="659"/>
        </w:tabs>
        <w:spacing w:before="120"/>
        <w:ind w:right="179"/>
        <w:rPr>
          <w:sz w:val="20"/>
        </w:rPr>
      </w:pPr>
      <w:r>
        <w:rPr>
          <w:sz w:val="20"/>
        </w:rPr>
        <w:t>V prípade vzniku sporov medzi stranami v rozsahu výkladu alebo realizácie  partnerskej zmluvy sa strany budú usilovať vyriešiť tento spor zmierom. Za týmto účelom každý z partnerov vymenuje jedného nezávislého vyjednávača. Úlohou tímu vyjednávačov bude vypracovanie v lehote 1 mesiaca od vytvorenia tímu riešenia vzniknutého</w:t>
      </w:r>
      <w:r>
        <w:rPr>
          <w:spacing w:val="-3"/>
          <w:sz w:val="20"/>
        </w:rPr>
        <w:t xml:space="preserve"> </w:t>
      </w:r>
      <w:r>
        <w:rPr>
          <w:sz w:val="20"/>
        </w:rPr>
        <w:t>sporu.</w:t>
      </w:r>
    </w:p>
    <w:p w:rsidR="002F7A90" w:rsidRDefault="007A3CCD">
      <w:pPr>
        <w:pStyle w:val="Akapitzlist"/>
        <w:numPr>
          <w:ilvl w:val="0"/>
          <w:numId w:val="3"/>
        </w:numPr>
        <w:tabs>
          <w:tab w:val="left" w:pos="659"/>
        </w:tabs>
        <w:spacing w:before="119"/>
        <w:ind w:right="192"/>
        <w:rPr>
          <w:sz w:val="20"/>
        </w:rPr>
      </w:pPr>
      <w:r>
        <w:rPr>
          <w:sz w:val="20"/>
        </w:rPr>
        <w:t>Ak riešenie navrhnuté vyjednávačmi nezíska súhlas všetkých partnerov, spor bude riešený všeobecným súdom príslušným pre sídlo vedúceho</w:t>
      </w:r>
      <w:r>
        <w:rPr>
          <w:spacing w:val="4"/>
          <w:sz w:val="20"/>
        </w:rPr>
        <w:t xml:space="preserve"> </w:t>
      </w:r>
      <w:r>
        <w:rPr>
          <w:sz w:val="20"/>
        </w:rPr>
        <w:t>partnera.</w:t>
      </w:r>
    </w:p>
    <w:p w:rsidR="002F7A90" w:rsidRDefault="002F7A90">
      <w:pPr>
        <w:pStyle w:val="Tekstpodstawowy"/>
        <w:spacing w:before="9"/>
        <w:ind w:firstLine="0"/>
      </w:pPr>
    </w:p>
    <w:p w:rsidR="002F7A90" w:rsidRDefault="007A3CCD">
      <w:pPr>
        <w:pStyle w:val="Nagwek11"/>
      </w:pPr>
      <w:r>
        <w:t>§ 21</w:t>
      </w:r>
    </w:p>
    <w:p w:rsidR="002F7A90" w:rsidRDefault="007A3CCD">
      <w:pPr>
        <w:spacing w:before="121"/>
        <w:ind w:left="1318" w:right="1193"/>
        <w:jc w:val="center"/>
        <w:rPr>
          <w:b/>
          <w:sz w:val="20"/>
        </w:rPr>
      </w:pPr>
      <w:r>
        <w:rPr>
          <w:b/>
          <w:sz w:val="20"/>
        </w:rPr>
        <w:t>ZÁVEREČNÉ USTANOVENIA</w:t>
      </w:r>
    </w:p>
    <w:p w:rsidR="002F7A90" w:rsidRDefault="007A3CCD">
      <w:pPr>
        <w:pStyle w:val="Akapitzlist"/>
        <w:numPr>
          <w:ilvl w:val="0"/>
          <w:numId w:val="2"/>
        </w:numPr>
        <w:tabs>
          <w:tab w:val="left" w:pos="659"/>
        </w:tabs>
        <w:spacing w:before="123"/>
        <w:rPr>
          <w:sz w:val="20"/>
        </w:rPr>
      </w:pPr>
      <w:r>
        <w:rPr>
          <w:sz w:val="20"/>
        </w:rPr>
        <w:t>Táto zmluva bola vyhotovená v …………………...</w:t>
      </w:r>
      <w:r>
        <w:rPr>
          <w:spacing w:val="-7"/>
          <w:sz w:val="20"/>
        </w:rPr>
        <w:t xml:space="preserve"> </w:t>
      </w:r>
      <w:r>
        <w:rPr>
          <w:sz w:val="20"/>
        </w:rPr>
        <w:t>rovnopisoch.</w:t>
      </w:r>
    </w:p>
    <w:p w:rsidR="002F7A90" w:rsidRDefault="007A3CCD">
      <w:pPr>
        <w:pStyle w:val="Akapitzlist"/>
        <w:numPr>
          <w:ilvl w:val="0"/>
          <w:numId w:val="2"/>
        </w:numPr>
        <w:tabs>
          <w:tab w:val="left" w:pos="659"/>
        </w:tabs>
        <w:spacing w:before="120"/>
        <w:rPr>
          <w:sz w:val="20"/>
        </w:rPr>
      </w:pPr>
      <w:r>
        <w:rPr>
          <w:sz w:val="20"/>
        </w:rPr>
        <w:t>Každá zo zmluvných strán dostane jeden rovnopis partnerskej</w:t>
      </w:r>
      <w:r>
        <w:rPr>
          <w:spacing w:val="1"/>
          <w:sz w:val="20"/>
        </w:rPr>
        <w:t xml:space="preserve"> </w:t>
      </w:r>
      <w:r>
        <w:rPr>
          <w:sz w:val="20"/>
        </w:rPr>
        <w:t>zmluvy.</w:t>
      </w:r>
    </w:p>
    <w:p w:rsidR="002F7A90" w:rsidRDefault="007A3CCD">
      <w:pPr>
        <w:pStyle w:val="Akapitzlist"/>
        <w:numPr>
          <w:ilvl w:val="0"/>
          <w:numId w:val="2"/>
        </w:numPr>
        <w:tabs>
          <w:tab w:val="left" w:pos="659"/>
        </w:tabs>
        <w:spacing w:before="118"/>
        <w:ind w:right="182"/>
        <w:rPr>
          <w:sz w:val="20"/>
        </w:rPr>
      </w:pPr>
      <w:r>
        <w:rPr>
          <w:sz w:val="20"/>
        </w:rPr>
        <w:t>Ak  sa strany nerozhodnú inak, bude celá komunikácia medzi  stranami prebiehať v jazykoch: poľskom    a</w:t>
      </w:r>
      <w:r>
        <w:rPr>
          <w:spacing w:val="-1"/>
          <w:sz w:val="20"/>
        </w:rPr>
        <w:t xml:space="preserve"> </w:t>
      </w:r>
      <w:r>
        <w:rPr>
          <w:sz w:val="20"/>
        </w:rPr>
        <w:t>slovenskom.</w:t>
      </w:r>
    </w:p>
    <w:p w:rsidR="002F7A90" w:rsidRDefault="007A3CCD">
      <w:pPr>
        <w:pStyle w:val="Akapitzlist"/>
        <w:numPr>
          <w:ilvl w:val="0"/>
          <w:numId w:val="2"/>
        </w:numPr>
        <w:tabs>
          <w:tab w:val="left" w:pos="659"/>
        </w:tabs>
        <w:rPr>
          <w:sz w:val="20"/>
        </w:rPr>
      </w:pPr>
      <w:r>
        <w:rPr>
          <w:sz w:val="20"/>
        </w:rPr>
        <w:t>Neoddeliteľnou súčasťou zmluvy sú</w:t>
      </w:r>
      <w:r>
        <w:rPr>
          <w:spacing w:val="-6"/>
          <w:sz w:val="20"/>
        </w:rPr>
        <w:t xml:space="preserve"> </w:t>
      </w:r>
      <w:r>
        <w:rPr>
          <w:sz w:val="20"/>
        </w:rPr>
        <w:t>prílohy:</w:t>
      </w:r>
    </w:p>
    <w:p w:rsidR="002F7A90" w:rsidRDefault="007A3CCD">
      <w:pPr>
        <w:pStyle w:val="Akapitzlist"/>
        <w:numPr>
          <w:ilvl w:val="1"/>
          <w:numId w:val="2"/>
        </w:numPr>
        <w:tabs>
          <w:tab w:val="left" w:pos="1737"/>
          <w:tab w:val="left" w:pos="1738"/>
        </w:tabs>
        <w:jc w:val="left"/>
        <w:rPr>
          <w:rFonts w:ascii="Symbol" w:hAnsi="Symbol"/>
          <w:sz w:val="20"/>
        </w:rPr>
      </w:pPr>
      <w:r>
        <w:rPr>
          <w:sz w:val="20"/>
        </w:rPr>
        <w:t>Príloha č. 1 –</w:t>
      </w:r>
      <w:r>
        <w:rPr>
          <w:spacing w:val="-10"/>
          <w:sz w:val="20"/>
        </w:rPr>
        <w:t xml:space="preserve"> </w:t>
      </w:r>
      <w:r>
        <w:rPr>
          <w:sz w:val="20"/>
        </w:rPr>
        <w:t>…………………...;</w:t>
      </w:r>
    </w:p>
    <w:p w:rsidR="002F7A90" w:rsidRDefault="007A3CCD">
      <w:pPr>
        <w:pStyle w:val="Akapitzlist"/>
        <w:numPr>
          <w:ilvl w:val="1"/>
          <w:numId w:val="2"/>
        </w:numPr>
        <w:tabs>
          <w:tab w:val="left" w:pos="1737"/>
          <w:tab w:val="left" w:pos="1738"/>
        </w:tabs>
        <w:spacing w:before="118"/>
        <w:jc w:val="left"/>
        <w:rPr>
          <w:rFonts w:ascii="Symbol" w:hAnsi="Symbol"/>
          <w:sz w:val="20"/>
        </w:rPr>
      </w:pPr>
      <w:r>
        <w:rPr>
          <w:sz w:val="20"/>
        </w:rPr>
        <w:t>Príloha č. 2 –</w:t>
      </w:r>
      <w:r>
        <w:rPr>
          <w:spacing w:val="-10"/>
          <w:sz w:val="20"/>
        </w:rPr>
        <w:t xml:space="preserve"> </w:t>
      </w:r>
      <w:r>
        <w:rPr>
          <w:sz w:val="20"/>
        </w:rPr>
        <w:t>…………………...;</w:t>
      </w:r>
    </w:p>
    <w:p w:rsidR="002F7A90" w:rsidRDefault="007A3CCD">
      <w:pPr>
        <w:pStyle w:val="Akapitzlist"/>
        <w:numPr>
          <w:ilvl w:val="1"/>
          <w:numId w:val="2"/>
        </w:numPr>
        <w:tabs>
          <w:tab w:val="left" w:pos="1737"/>
          <w:tab w:val="left" w:pos="1738"/>
        </w:tabs>
        <w:spacing w:before="119"/>
        <w:jc w:val="left"/>
        <w:rPr>
          <w:rFonts w:ascii="Symbol" w:hAnsi="Symbol"/>
          <w:sz w:val="20"/>
        </w:rPr>
      </w:pPr>
      <w:r>
        <w:rPr>
          <w:sz w:val="20"/>
        </w:rPr>
        <w:t>Príloha č. 3 –</w:t>
      </w:r>
      <w:r>
        <w:rPr>
          <w:spacing w:val="-10"/>
          <w:sz w:val="20"/>
        </w:rPr>
        <w:t xml:space="preserve"> </w:t>
      </w:r>
      <w:r>
        <w:rPr>
          <w:sz w:val="20"/>
        </w:rPr>
        <w:t>…………………...;</w:t>
      </w:r>
    </w:p>
    <w:p w:rsidR="002F7A90" w:rsidRDefault="007A3CCD">
      <w:pPr>
        <w:pStyle w:val="Akapitzlist"/>
        <w:numPr>
          <w:ilvl w:val="1"/>
          <w:numId w:val="2"/>
        </w:numPr>
        <w:tabs>
          <w:tab w:val="left" w:pos="1737"/>
          <w:tab w:val="left" w:pos="1738"/>
        </w:tabs>
        <w:spacing w:before="118"/>
        <w:jc w:val="left"/>
        <w:rPr>
          <w:rFonts w:ascii="Symbol" w:hAnsi="Symbol"/>
          <w:sz w:val="20"/>
        </w:rPr>
      </w:pPr>
      <w:r>
        <w:rPr>
          <w:sz w:val="20"/>
        </w:rPr>
        <w:t>Príloha č. … –</w:t>
      </w:r>
      <w:r>
        <w:rPr>
          <w:spacing w:val="-1"/>
          <w:sz w:val="20"/>
        </w:rPr>
        <w:t xml:space="preserve"> </w:t>
      </w:r>
      <w:r>
        <w:rPr>
          <w:sz w:val="20"/>
        </w:rPr>
        <w:t>…………………...;</w:t>
      </w:r>
    </w:p>
    <w:p w:rsidR="002F7A90" w:rsidRDefault="007A3CCD">
      <w:pPr>
        <w:pStyle w:val="Akapitzlist"/>
        <w:numPr>
          <w:ilvl w:val="1"/>
          <w:numId w:val="2"/>
        </w:numPr>
        <w:tabs>
          <w:tab w:val="left" w:pos="1737"/>
          <w:tab w:val="left" w:pos="1738"/>
        </w:tabs>
        <w:spacing w:before="120"/>
        <w:jc w:val="left"/>
        <w:rPr>
          <w:rFonts w:ascii="Symbol" w:hAnsi="Symbol"/>
          <w:sz w:val="20"/>
        </w:rPr>
      </w:pPr>
      <w:r>
        <w:rPr>
          <w:sz w:val="20"/>
        </w:rPr>
        <w:t>Príloha č. … – Prehľad bankových údajov jednotlivých</w:t>
      </w:r>
      <w:r>
        <w:rPr>
          <w:spacing w:val="-4"/>
          <w:sz w:val="20"/>
        </w:rPr>
        <w:t xml:space="preserve"> </w:t>
      </w:r>
      <w:r>
        <w:rPr>
          <w:sz w:val="20"/>
        </w:rPr>
        <w:t>partnerov;</w:t>
      </w:r>
    </w:p>
    <w:p w:rsidR="002F7A90" w:rsidRDefault="007A3CCD">
      <w:pPr>
        <w:pStyle w:val="Akapitzlist"/>
        <w:numPr>
          <w:ilvl w:val="1"/>
          <w:numId w:val="2"/>
        </w:numPr>
        <w:tabs>
          <w:tab w:val="left" w:pos="1737"/>
          <w:tab w:val="left" w:pos="1738"/>
        </w:tabs>
        <w:spacing w:before="119" w:line="264" w:lineRule="auto"/>
        <w:ind w:right="178"/>
        <w:jc w:val="left"/>
        <w:rPr>
          <w:rFonts w:ascii="Symbol" w:hAnsi="Symbol"/>
        </w:rPr>
      </w:pPr>
      <w:r>
        <w:rPr>
          <w:sz w:val="20"/>
        </w:rPr>
        <w:t>Príloha č. … – Rozsah osobných údajov poskytnutých na spracovanie v súbore: Program Poľsko-Slovensko</w:t>
      </w:r>
      <w:r>
        <w:rPr>
          <w:spacing w:val="-2"/>
          <w:sz w:val="20"/>
        </w:rPr>
        <w:t xml:space="preserve"> </w:t>
      </w:r>
      <w:r>
        <w:rPr>
          <w:sz w:val="20"/>
        </w:rPr>
        <w:t>2014-2020;</w:t>
      </w:r>
    </w:p>
    <w:p w:rsidR="002F7A90" w:rsidRPr="00CF7706" w:rsidRDefault="007A3CCD" w:rsidP="00CF7706">
      <w:pPr>
        <w:pStyle w:val="Akapitzlist"/>
        <w:numPr>
          <w:ilvl w:val="1"/>
          <w:numId w:val="2"/>
        </w:numPr>
        <w:rPr>
          <w:spacing w:val="-15"/>
          <w:sz w:val="20"/>
        </w:rPr>
      </w:pPr>
      <w:r w:rsidRPr="00CF7706">
        <w:rPr>
          <w:sz w:val="20"/>
        </w:rPr>
        <w:t>Príloha č. ... - Rozsah osobných údajov poskytnutých na spracovanie v súbore</w:t>
      </w:r>
      <w:r w:rsidRPr="00CF7706">
        <w:rPr>
          <w:spacing w:val="-15"/>
          <w:sz w:val="20"/>
        </w:rPr>
        <w:t xml:space="preserve"> </w:t>
      </w:r>
      <w:r w:rsidR="00CF7706" w:rsidRPr="00CF7706">
        <w:rPr>
          <w:spacing w:val="-15"/>
          <w:sz w:val="20"/>
        </w:rPr>
        <w:t>ce</w:t>
      </w:r>
      <w:r w:rsidR="000A7EF4">
        <w:rPr>
          <w:spacing w:val="-15"/>
          <w:sz w:val="20"/>
        </w:rPr>
        <w:t>ntrálneho informačného systému</w:t>
      </w:r>
      <w:r w:rsidRPr="00CF7706">
        <w:rPr>
          <w:spacing w:val="2"/>
          <w:sz w:val="20"/>
        </w:rPr>
        <w:t>.</w:t>
      </w:r>
    </w:p>
    <w:p w:rsidR="002F7A90" w:rsidRDefault="002F7A90">
      <w:pPr>
        <w:rPr>
          <w:rFonts w:ascii="Symbol" w:hAnsi="Symbol"/>
          <w:sz w:val="20"/>
        </w:rPr>
        <w:sectPr w:rsidR="002F7A90">
          <w:pgSz w:w="11910" w:h="16840"/>
          <w:pgMar w:top="1340" w:right="900" w:bottom="1200" w:left="780" w:header="0" w:footer="1003" w:gutter="0"/>
          <w:cols w:space="708"/>
        </w:sectPr>
      </w:pPr>
    </w:p>
    <w:p w:rsidR="002F7A90" w:rsidRDefault="002F7A90">
      <w:pPr>
        <w:pStyle w:val="Tekstpodstawowy"/>
        <w:spacing w:before="3"/>
        <w:ind w:firstLine="0"/>
        <w:rPr>
          <w:sz w:val="7"/>
        </w:rPr>
      </w:pPr>
    </w:p>
    <w:tbl>
      <w:tblPr>
        <w:tblStyle w:val="TableNormal"/>
        <w:tblW w:w="0" w:type="auto"/>
        <w:tblInd w:w="100" w:type="dxa"/>
        <w:tblLayout w:type="fixed"/>
        <w:tblLook w:val="01E0" w:firstRow="1" w:lastRow="1" w:firstColumn="1" w:lastColumn="1" w:noHBand="0" w:noVBand="0"/>
      </w:tblPr>
      <w:tblGrid>
        <w:gridCol w:w="5092"/>
        <w:gridCol w:w="3382"/>
      </w:tblGrid>
      <w:tr w:rsidR="002F7A90">
        <w:trPr>
          <w:trHeight w:val="841"/>
        </w:trPr>
        <w:tc>
          <w:tcPr>
            <w:tcW w:w="5092" w:type="dxa"/>
          </w:tcPr>
          <w:p w:rsidR="002F7A90" w:rsidRDefault="002F7A90">
            <w:pPr>
              <w:pStyle w:val="TableParagraph"/>
              <w:spacing w:line="240" w:lineRule="auto"/>
              <w:ind w:left="0"/>
              <w:rPr>
                <w:rFonts w:ascii="Times New Roman"/>
                <w:sz w:val="18"/>
              </w:rPr>
            </w:pPr>
          </w:p>
        </w:tc>
        <w:tc>
          <w:tcPr>
            <w:tcW w:w="3382" w:type="dxa"/>
          </w:tcPr>
          <w:p w:rsidR="002F7A90" w:rsidRDefault="007A3CCD">
            <w:pPr>
              <w:pStyle w:val="TableParagraph"/>
              <w:spacing w:line="223" w:lineRule="exact"/>
              <w:ind w:left="1373" w:right="177"/>
              <w:jc w:val="center"/>
              <w:rPr>
                <w:b/>
                <w:sz w:val="20"/>
              </w:rPr>
            </w:pPr>
            <w:r>
              <w:rPr>
                <w:b/>
                <w:sz w:val="20"/>
              </w:rPr>
              <w:t>V mene</w:t>
            </w:r>
          </w:p>
          <w:p w:rsidR="002F7A90" w:rsidRDefault="002F7A90">
            <w:pPr>
              <w:pStyle w:val="TableParagraph"/>
              <w:spacing w:before="10" w:line="240" w:lineRule="auto"/>
              <w:ind w:left="0"/>
              <w:rPr>
                <w:sz w:val="20"/>
              </w:rPr>
            </w:pPr>
          </w:p>
          <w:p w:rsidR="002F7A90" w:rsidRDefault="007A3CCD">
            <w:pPr>
              <w:pStyle w:val="TableParagraph"/>
              <w:spacing w:before="1" w:line="240" w:lineRule="auto"/>
              <w:ind w:left="1373" w:right="179"/>
              <w:jc w:val="center"/>
              <w:rPr>
                <w:b/>
                <w:sz w:val="20"/>
              </w:rPr>
            </w:pPr>
            <w:r>
              <w:rPr>
                <w:b/>
                <w:sz w:val="20"/>
              </w:rPr>
              <w:t>vedúceho partnera</w:t>
            </w:r>
          </w:p>
        </w:tc>
      </w:tr>
      <w:tr w:rsidR="002F7A90">
        <w:trPr>
          <w:trHeight w:val="544"/>
        </w:trPr>
        <w:tc>
          <w:tcPr>
            <w:tcW w:w="5092" w:type="dxa"/>
          </w:tcPr>
          <w:p w:rsidR="002F7A90" w:rsidRDefault="007A3CCD">
            <w:pPr>
              <w:pStyle w:val="TableParagraph"/>
              <w:spacing w:before="140" w:line="240" w:lineRule="auto"/>
              <w:ind w:left="200"/>
              <w:rPr>
                <w:sz w:val="20"/>
              </w:rPr>
            </w:pPr>
            <w:r>
              <w:rPr>
                <w:sz w:val="20"/>
              </w:rPr>
              <w:t>[</w:t>
            </w:r>
            <w:r>
              <w:rPr>
                <w:b/>
                <w:sz w:val="20"/>
              </w:rPr>
              <w:t>úplný názov vedúceho partnera</w:t>
            </w:r>
            <w:r>
              <w:rPr>
                <w:sz w:val="20"/>
              </w:rPr>
              <w:t>]</w:t>
            </w:r>
          </w:p>
        </w:tc>
        <w:tc>
          <w:tcPr>
            <w:tcW w:w="3382" w:type="dxa"/>
          </w:tcPr>
          <w:p w:rsidR="002F7A90" w:rsidRDefault="007A3CCD">
            <w:pPr>
              <w:pStyle w:val="TableParagraph"/>
              <w:spacing w:before="143" w:line="240" w:lineRule="auto"/>
              <w:ind w:left="0" w:right="280"/>
              <w:jc w:val="right"/>
              <w:rPr>
                <w:sz w:val="20"/>
              </w:rPr>
            </w:pPr>
            <w:r>
              <w:rPr>
                <w:w w:val="95"/>
                <w:sz w:val="20"/>
              </w:rPr>
              <w:t>…………………....</w:t>
            </w:r>
          </w:p>
        </w:tc>
      </w:tr>
      <w:tr w:rsidR="002F7A90">
        <w:trPr>
          <w:trHeight w:val="566"/>
        </w:trPr>
        <w:tc>
          <w:tcPr>
            <w:tcW w:w="5092" w:type="dxa"/>
          </w:tcPr>
          <w:p w:rsidR="002F7A90" w:rsidRDefault="007A3CCD">
            <w:pPr>
              <w:pStyle w:val="TableParagraph"/>
              <w:spacing w:before="164" w:line="240" w:lineRule="auto"/>
              <w:ind w:left="200"/>
              <w:rPr>
                <w:sz w:val="20"/>
              </w:rPr>
            </w:pPr>
            <w:r>
              <w:rPr>
                <w:sz w:val="20"/>
              </w:rPr>
              <w:t>Meno a priezvisko</w:t>
            </w:r>
          </w:p>
        </w:tc>
        <w:tc>
          <w:tcPr>
            <w:tcW w:w="3382" w:type="dxa"/>
          </w:tcPr>
          <w:p w:rsidR="002F7A90" w:rsidRDefault="007A3CCD">
            <w:pPr>
              <w:pStyle w:val="TableParagraph"/>
              <w:spacing w:before="164" w:line="240" w:lineRule="auto"/>
              <w:ind w:left="0" w:right="280"/>
              <w:jc w:val="right"/>
              <w:rPr>
                <w:sz w:val="20"/>
              </w:rPr>
            </w:pPr>
            <w:r>
              <w:rPr>
                <w:w w:val="95"/>
                <w:sz w:val="20"/>
              </w:rPr>
              <w:t>…………………....</w:t>
            </w:r>
          </w:p>
        </w:tc>
      </w:tr>
      <w:tr w:rsidR="002F7A90">
        <w:trPr>
          <w:trHeight w:val="567"/>
        </w:trPr>
        <w:tc>
          <w:tcPr>
            <w:tcW w:w="5092" w:type="dxa"/>
          </w:tcPr>
          <w:p w:rsidR="002F7A90" w:rsidRDefault="007A3CCD">
            <w:pPr>
              <w:pStyle w:val="TableParagraph"/>
              <w:spacing w:before="164" w:line="240" w:lineRule="auto"/>
              <w:ind w:left="200"/>
              <w:rPr>
                <w:sz w:val="20"/>
              </w:rPr>
            </w:pPr>
            <w:r>
              <w:rPr>
                <w:sz w:val="20"/>
              </w:rPr>
              <w:t>Funkcia</w:t>
            </w:r>
          </w:p>
        </w:tc>
        <w:tc>
          <w:tcPr>
            <w:tcW w:w="3382" w:type="dxa"/>
          </w:tcPr>
          <w:p w:rsidR="002F7A90" w:rsidRDefault="007A3CCD">
            <w:pPr>
              <w:pStyle w:val="TableParagraph"/>
              <w:spacing w:before="164" w:line="240" w:lineRule="auto"/>
              <w:ind w:left="0" w:right="280"/>
              <w:jc w:val="right"/>
              <w:rPr>
                <w:sz w:val="20"/>
              </w:rPr>
            </w:pPr>
            <w:r>
              <w:rPr>
                <w:w w:val="95"/>
                <w:sz w:val="20"/>
              </w:rPr>
              <w:t>…………………....</w:t>
            </w:r>
          </w:p>
        </w:tc>
      </w:tr>
      <w:tr w:rsidR="002F7A90">
        <w:trPr>
          <w:trHeight w:val="567"/>
        </w:trPr>
        <w:tc>
          <w:tcPr>
            <w:tcW w:w="5092" w:type="dxa"/>
          </w:tcPr>
          <w:p w:rsidR="002F7A90" w:rsidRDefault="007A3CCD">
            <w:pPr>
              <w:pStyle w:val="TableParagraph"/>
              <w:spacing w:before="166" w:line="240" w:lineRule="auto"/>
              <w:ind w:left="200"/>
              <w:rPr>
                <w:sz w:val="20"/>
              </w:rPr>
            </w:pPr>
            <w:r>
              <w:rPr>
                <w:sz w:val="20"/>
              </w:rPr>
              <w:t>Podpis a pečiatka (ak vlastní pečiatku)</w:t>
            </w:r>
          </w:p>
        </w:tc>
        <w:tc>
          <w:tcPr>
            <w:tcW w:w="3382" w:type="dxa"/>
          </w:tcPr>
          <w:p w:rsidR="002F7A90" w:rsidRDefault="007A3CCD">
            <w:pPr>
              <w:pStyle w:val="TableParagraph"/>
              <w:spacing w:before="166" w:line="240" w:lineRule="auto"/>
              <w:ind w:left="0" w:right="280"/>
              <w:jc w:val="right"/>
              <w:rPr>
                <w:sz w:val="20"/>
              </w:rPr>
            </w:pPr>
            <w:r>
              <w:rPr>
                <w:w w:val="95"/>
                <w:sz w:val="20"/>
              </w:rPr>
              <w:t>…………………....</w:t>
            </w:r>
          </w:p>
        </w:tc>
      </w:tr>
      <w:tr w:rsidR="002F7A90">
        <w:trPr>
          <w:trHeight w:val="394"/>
        </w:trPr>
        <w:tc>
          <w:tcPr>
            <w:tcW w:w="5092" w:type="dxa"/>
          </w:tcPr>
          <w:p w:rsidR="002F7A90" w:rsidRDefault="007A3CCD">
            <w:pPr>
              <w:pStyle w:val="TableParagraph"/>
              <w:spacing w:before="164" w:line="210" w:lineRule="exact"/>
              <w:ind w:left="200"/>
              <w:rPr>
                <w:sz w:val="20"/>
              </w:rPr>
            </w:pPr>
            <w:r>
              <w:rPr>
                <w:sz w:val="20"/>
              </w:rPr>
              <w:t>Miesto, dátum</w:t>
            </w:r>
          </w:p>
        </w:tc>
        <w:tc>
          <w:tcPr>
            <w:tcW w:w="3382" w:type="dxa"/>
          </w:tcPr>
          <w:p w:rsidR="002F7A90" w:rsidRDefault="007A3CCD">
            <w:pPr>
              <w:pStyle w:val="TableParagraph"/>
              <w:spacing w:before="164" w:line="210" w:lineRule="exact"/>
              <w:ind w:left="0" w:right="280"/>
              <w:jc w:val="right"/>
              <w:rPr>
                <w:sz w:val="20"/>
              </w:rPr>
            </w:pPr>
            <w:r>
              <w:rPr>
                <w:w w:val="95"/>
                <w:sz w:val="20"/>
              </w:rPr>
              <w:t>…………………....</w:t>
            </w:r>
          </w:p>
        </w:tc>
      </w:tr>
    </w:tbl>
    <w:p w:rsidR="002F7A90" w:rsidRDefault="002F7A90">
      <w:pPr>
        <w:pStyle w:val="Tekstpodstawowy"/>
        <w:spacing w:before="0"/>
        <w:ind w:firstLine="0"/>
      </w:pPr>
    </w:p>
    <w:p w:rsidR="002F7A90" w:rsidRDefault="002F7A90">
      <w:pPr>
        <w:pStyle w:val="Tekstpodstawowy"/>
        <w:spacing w:before="0"/>
        <w:ind w:firstLine="0"/>
      </w:pPr>
    </w:p>
    <w:p w:rsidR="002F7A90" w:rsidRDefault="002F7A90">
      <w:pPr>
        <w:pStyle w:val="Tekstpodstawowy"/>
        <w:spacing w:before="5"/>
        <w:ind w:firstLine="0"/>
        <w:rPr>
          <w:sz w:val="26"/>
        </w:rPr>
      </w:pPr>
    </w:p>
    <w:tbl>
      <w:tblPr>
        <w:tblStyle w:val="TableNormal"/>
        <w:tblW w:w="0" w:type="auto"/>
        <w:tblInd w:w="100" w:type="dxa"/>
        <w:tblLayout w:type="fixed"/>
        <w:tblLook w:val="01E0" w:firstRow="1" w:lastRow="1" w:firstColumn="1" w:lastColumn="1" w:noHBand="0" w:noVBand="0"/>
      </w:tblPr>
      <w:tblGrid>
        <w:gridCol w:w="5108"/>
        <w:gridCol w:w="4284"/>
      </w:tblGrid>
      <w:tr w:rsidR="002F7A90">
        <w:trPr>
          <w:trHeight w:val="840"/>
        </w:trPr>
        <w:tc>
          <w:tcPr>
            <w:tcW w:w="5108" w:type="dxa"/>
          </w:tcPr>
          <w:p w:rsidR="002F7A90" w:rsidRDefault="002F7A90">
            <w:pPr>
              <w:pStyle w:val="TableParagraph"/>
              <w:spacing w:line="240" w:lineRule="auto"/>
              <w:ind w:left="0"/>
              <w:rPr>
                <w:rFonts w:ascii="Times New Roman"/>
                <w:sz w:val="18"/>
              </w:rPr>
            </w:pPr>
          </w:p>
        </w:tc>
        <w:tc>
          <w:tcPr>
            <w:tcW w:w="4284" w:type="dxa"/>
          </w:tcPr>
          <w:p w:rsidR="002F7A90" w:rsidRDefault="007A3CCD">
            <w:pPr>
              <w:pStyle w:val="TableParagraph"/>
              <w:spacing w:line="223" w:lineRule="exact"/>
              <w:ind w:left="1897" w:right="1635"/>
              <w:jc w:val="center"/>
              <w:rPr>
                <w:b/>
                <w:sz w:val="20"/>
              </w:rPr>
            </w:pPr>
            <w:r>
              <w:rPr>
                <w:b/>
                <w:sz w:val="20"/>
              </w:rPr>
              <w:t>V mene</w:t>
            </w:r>
          </w:p>
          <w:p w:rsidR="002F7A90" w:rsidRDefault="007A3CCD">
            <w:pPr>
              <w:pStyle w:val="TableParagraph"/>
              <w:tabs>
                <w:tab w:val="right" w:leader="dot" w:pos="4084"/>
              </w:tabs>
              <w:spacing w:before="240" w:line="240" w:lineRule="auto"/>
              <w:ind w:left="466"/>
              <w:rPr>
                <w:sz w:val="20"/>
              </w:rPr>
            </w:pPr>
            <w:r>
              <w:rPr>
                <w:b/>
                <w:sz w:val="20"/>
              </w:rPr>
              <w:t>partnera projektu č.</w:t>
            </w:r>
            <w:r>
              <w:rPr>
                <w:b/>
                <w:sz w:val="20"/>
              </w:rPr>
              <w:tab/>
            </w:r>
            <w:r w:rsidR="0072265C">
              <w:rPr>
                <w:sz w:val="20"/>
                <w:vertAlign w:val="superscript"/>
              </w:rPr>
              <w:t>9</w:t>
            </w:r>
          </w:p>
        </w:tc>
      </w:tr>
      <w:tr w:rsidR="002F7A90">
        <w:trPr>
          <w:trHeight w:val="544"/>
        </w:trPr>
        <w:tc>
          <w:tcPr>
            <w:tcW w:w="5108" w:type="dxa"/>
          </w:tcPr>
          <w:p w:rsidR="002F7A90" w:rsidRDefault="007A3CCD">
            <w:pPr>
              <w:pStyle w:val="TableParagraph"/>
              <w:spacing w:before="140" w:line="240" w:lineRule="auto"/>
              <w:ind w:left="200"/>
              <w:rPr>
                <w:sz w:val="20"/>
              </w:rPr>
            </w:pPr>
            <w:r>
              <w:rPr>
                <w:sz w:val="20"/>
              </w:rPr>
              <w:t>[</w:t>
            </w:r>
            <w:r>
              <w:rPr>
                <w:b/>
                <w:sz w:val="20"/>
              </w:rPr>
              <w:t>úplný názov partnera projektu č. …</w:t>
            </w:r>
            <w:r>
              <w:rPr>
                <w:sz w:val="20"/>
              </w:rPr>
              <w:t>]</w:t>
            </w:r>
          </w:p>
        </w:tc>
        <w:tc>
          <w:tcPr>
            <w:tcW w:w="4284" w:type="dxa"/>
          </w:tcPr>
          <w:p w:rsidR="002F7A90" w:rsidRDefault="007A3CCD">
            <w:pPr>
              <w:pStyle w:val="TableParagraph"/>
              <w:spacing w:before="143" w:line="240" w:lineRule="auto"/>
              <w:ind w:left="0" w:right="1198"/>
              <w:jc w:val="right"/>
              <w:rPr>
                <w:sz w:val="20"/>
              </w:rPr>
            </w:pPr>
            <w:r>
              <w:rPr>
                <w:w w:val="95"/>
                <w:sz w:val="20"/>
              </w:rPr>
              <w:t>…………………....</w:t>
            </w:r>
          </w:p>
        </w:tc>
      </w:tr>
      <w:tr w:rsidR="002F7A90">
        <w:trPr>
          <w:trHeight w:val="566"/>
        </w:trPr>
        <w:tc>
          <w:tcPr>
            <w:tcW w:w="5108" w:type="dxa"/>
          </w:tcPr>
          <w:p w:rsidR="002F7A90" w:rsidRDefault="007A3CCD">
            <w:pPr>
              <w:pStyle w:val="TableParagraph"/>
              <w:spacing w:before="164" w:line="240" w:lineRule="auto"/>
              <w:ind w:left="200"/>
              <w:rPr>
                <w:sz w:val="20"/>
              </w:rPr>
            </w:pPr>
            <w:r>
              <w:rPr>
                <w:sz w:val="20"/>
              </w:rPr>
              <w:t>Meno a priezvisko</w:t>
            </w:r>
          </w:p>
        </w:tc>
        <w:tc>
          <w:tcPr>
            <w:tcW w:w="4284" w:type="dxa"/>
          </w:tcPr>
          <w:p w:rsidR="002F7A90" w:rsidRDefault="007A3CCD">
            <w:pPr>
              <w:pStyle w:val="TableParagraph"/>
              <w:spacing w:before="164" w:line="240" w:lineRule="auto"/>
              <w:ind w:left="0" w:right="1198"/>
              <w:jc w:val="right"/>
              <w:rPr>
                <w:sz w:val="20"/>
              </w:rPr>
            </w:pPr>
            <w:r>
              <w:rPr>
                <w:w w:val="95"/>
                <w:sz w:val="20"/>
              </w:rPr>
              <w:t>…………………....</w:t>
            </w:r>
          </w:p>
        </w:tc>
      </w:tr>
      <w:tr w:rsidR="002F7A90">
        <w:trPr>
          <w:trHeight w:val="566"/>
        </w:trPr>
        <w:tc>
          <w:tcPr>
            <w:tcW w:w="5108" w:type="dxa"/>
          </w:tcPr>
          <w:p w:rsidR="002F7A90" w:rsidRDefault="007A3CCD">
            <w:pPr>
              <w:pStyle w:val="TableParagraph"/>
              <w:spacing w:before="164" w:line="240" w:lineRule="auto"/>
              <w:ind w:left="200"/>
              <w:rPr>
                <w:sz w:val="20"/>
              </w:rPr>
            </w:pPr>
            <w:r>
              <w:rPr>
                <w:sz w:val="20"/>
              </w:rPr>
              <w:t>Funkcia</w:t>
            </w:r>
          </w:p>
        </w:tc>
        <w:tc>
          <w:tcPr>
            <w:tcW w:w="4284" w:type="dxa"/>
          </w:tcPr>
          <w:p w:rsidR="002F7A90" w:rsidRDefault="007A3CCD">
            <w:pPr>
              <w:pStyle w:val="TableParagraph"/>
              <w:spacing w:before="164" w:line="240" w:lineRule="auto"/>
              <w:ind w:left="0" w:right="1198"/>
              <w:jc w:val="right"/>
              <w:rPr>
                <w:sz w:val="20"/>
              </w:rPr>
            </w:pPr>
            <w:r>
              <w:rPr>
                <w:w w:val="95"/>
                <w:sz w:val="20"/>
              </w:rPr>
              <w:t>…………………....</w:t>
            </w:r>
          </w:p>
        </w:tc>
      </w:tr>
      <w:tr w:rsidR="002F7A90">
        <w:trPr>
          <w:trHeight w:val="567"/>
        </w:trPr>
        <w:tc>
          <w:tcPr>
            <w:tcW w:w="5108" w:type="dxa"/>
          </w:tcPr>
          <w:p w:rsidR="002F7A90" w:rsidRDefault="007A3CCD">
            <w:pPr>
              <w:pStyle w:val="TableParagraph"/>
              <w:spacing w:before="164" w:line="240" w:lineRule="auto"/>
              <w:ind w:left="200"/>
              <w:rPr>
                <w:sz w:val="20"/>
              </w:rPr>
            </w:pPr>
            <w:r>
              <w:rPr>
                <w:sz w:val="20"/>
              </w:rPr>
              <w:t>Podpis a pečiatka (ak vlastní pečiatku)</w:t>
            </w:r>
          </w:p>
        </w:tc>
        <w:tc>
          <w:tcPr>
            <w:tcW w:w="4284" w:type="dxa"/>
          </w:tcPr>
          <w:p w:rsidR="002F7A90" w:rsidRDefault="007A3CCD">
            <w:pPr>
              <w:pStyle w:val="TableParagraph"/>
              <w:spacing w:before="164" w:line="240" w:lineRule="auto"/>
              <w:ind w:left="0" w:right="1198"/>
              <w:jc w:val="right"/>
              <w:rPr>
                <w:sz w:val="20"/>
              </w:rPr>
            </w:pPr>
            <w:r>
              <w:rPr>
                <w:w w:val="95"/>
                <w:sz w:val="20"/>
              </w:rPr>
              <w:t>…………………....</w:t>
            </w:r>
          </w:p>
        </w:tc>
      </w:tr>
      <w:tr w:rsidR="002F7A90">
        <w:trPr>
          <w:trHeight w:val="395"/>
        </w:trPr>
        <w:tc>
          <w:tcPr>
            <w:tcW w:w="5108" w:type="dxa"/>
          </w:tcPr>
          <w:p w:rsidR="002F7A90" w:rsidRDefault="007A3CCD">
            <w:pPr>
              <w:pStyle w:val="TableParagraph"/>
              <w:spacing w:before="166" w:line="210" w:lineRule="exact"/>
              <w:ind w:left="200"/>
              <w:rPr>
                <w:sz w:val="20"/>
              </w:rPr>
            </w:pPr>
            <w:r>
              <w:rPr>
                <w:sz w:val="20"/>
              </w:rPr>
              <w:t>Miesto, dátum</w:t>
            </w:r>
          </w:p>
        </w:tc>
        <w:tc>
          <w:tcPr>
            <w:tcW w:w="4284" w:type="dxa"/>
          </w:tcPr>
          <w:p w:rsidR="002F7A90" w:rsidRDefault="007A3CCD">
            <w:pPr>
              <w:pStyle w:val="TableParagraph"/>
              <w:spacing w:before="166" w:line="210" w:lineRule="exact"/>
              <w:ind w:left="0" w:right="1198"/>
              <w:jc w:val="right"/>
              <w:rPr>
                <w:sz w:val="20"/>
              </w:rPr>
            </w:pPr>
            <w:r>
              <w:rPr>
                <w:w w:val="95"/>
                <w:sz w:val="20"/>
              </w:rPr>
              <w:t>…………………....</w:t>
            </w:r>
          </w:p>
        </w:tc>
      </w:tr>
    </w:tbl>
    <w:p w:rsidR="002F7A90" w:rsidRDefault="002F7A90">
      <w:pPr>
        <w:pStyle w:val="Tekstpodstawowy"/>
        <w:spacing w:before="0"/>
        <w:ind w:firstLine="0"/>
      </w:pPr>
    </w:p>
    <w:p w:rsidR="002F7A90" w:rsidRDefault="002F7A90">
      <w:pPr>
        <w:pStyle w:val="Tekstpodstawowy"/>
        <w:spacing w:before="0"/>
        <w:ind w:firstLine="0"/>
      </w:pPr>
    </w:p>
    <w:p w:rsidR="002F7A90" w:rsidRDefault="002F7A90">
      <w:pPr>
        <w:pStyle w:val="Tekstpodstawowy"/>
        <w:spacing w:before="0"/>
        <w:ind w:firstLine="0"/>
      </w:pPr>
    </w:p>
    <w:p w:rsidR="002F7A90" w:rsidRDefault="002F7A90">
      <w:pPr>
        <w:pStyle w:val="Tekstpodstawowy"/>
        <w:spacing w:before="0"/>
        <w:ind w:firstLine="0"/>
      </w:pPr>
    </w:p>
    <w:p w:rsidR="002F7A90" w:rsidRDefault="002F7A90">
      <w:pPr>
        <w:pStyle w:val="Tekstpodstawowy"/>
        <w:spacing w:before="0"/>
        <w:ind w:firstLine="0"/>
      </w:pPr>
    </w:p>
    <w:p w:rsidR="002F7A90" w:rsidRDefault="002F7A90">
      <w:pPr>
        <w:pStyle w:val="Tekstpodstawowy"/>
        <w:spacing w:before="0"/>
        <w:ind w:firstLine="0"/>
      </w:pPr>
    </w:p>
    <w:p w:rsidR="002F7A90" w:rsidRDefault="002F7A90">
      <w:pPr>
        <w:pStyle w:val="Tekstpodstawowy"/>
        <w:spacing w:before="0"/>
        <w:ind w:firstLine="0"/>
      </w:pPr>
    </w:p>
    <w:p w:rsidR="002F7A90" w:rsidRDefault="002F7A90">
      <w:pPr>
        <w:pStyle w:val="Tekstpodstawowy"/>
        <w:spacing w:before="0"/>
        <w:ind w:firstLine="0"/>
      </w:pPr>
    </w:p>
    <w:p w:rsidR="002F7A90" w:rsidRDefault="002F7A90">
      <w:pPr>
        <w:pStyle w:val="Tekstpodstawowy"/>
        <w:spacing w:before="0"/>
        <w:ind w:firstLine="0"/>
      </w:pPr>
    </w:p>
    <w:p w:rsidR="002F7A90" w:rsidRDefault="002F7A90">
      <w:pPr>
        <w:pStyle w:val="Tekstpodstawowy"/>
        <w:spacing w:before="0"/>
        <w:ind w:firstLine="0"/>
      </w:pPr>
    </w:p>
    <w:p w:rsidR="002F7A90" w:rsidRDefault="002F7A90">
      <w:pPr>
        <w:pStyle w:val="Tekstpodstawowy"/>
        <w:spacing w:before="0"/>
        <w:ind w:firstLine="0"/>
      </w:pPr>
    </w:p>
    <w:p w:rsidR="002F7A90" w:rsidRDefault="002F7A90">
      <w:pPr>
        <w:pStyle w:val="Tekstpodstawowy"/>
        <w:spacing w:before="0"/>
        <w:ind w:firstLine="0"/>
      </w:pPr>
    </w:p>
    <w:p w:rsidR="002F7A90" w:rsidRDefault="002F7A90">
      <w:pPr>
        <w:pStyle w:val="Tekstpodstawowy"/>
        <w:spacing w:before="0"/>
        <w:ind w:firstLine="0"/>
      </w:pPr>
    </w:p>
    <w:p w:rsidR="002F7A90" w:rsidRDefault="002F7A90">
      <w:pPr>
        <w:pStyle w:val="Tekstpodstawowy"/>
        <w:spacing w:before="0"/>
        <w:ind w:firstLine="0"/>
      </w:pPr>
    </w:p>
    <w:p w:rsidR="002F7A90" w:rsidRDefault="002F7A90">
      <w:pPr>
        <w:pStyle w:val="Tekstpodstawowy"/>
        <w:spacing w:before="0"/>
        <w:ind w:firstLine="0"/>
      </w:pPr>
    </w:p>
    <w:p w:rsidR="002F7A90" w:rsidRDefault="002F7A90">
      <w:pPr>
        <w:pStyle w:val="Tekstpodstawowy"/>
        <w:spacing w:before="0"/>
        <w:ind w:firstLine="0"/>
      </w:pPr>
    </w:p>
    <w:p w:rsidR="002F7A90" w:rsidRDefault="002F7A90">
      <w:pPr>
        <w:pStyle w:val="Tekstpodstawowy"/>
        <w:spacing w:before="0"/>
        <w:ind w:firstLine="0"/>
      </w:pPr>
    </w:p>
    <w:p w:rsidR="002F7A90" w:rsidRDefault="002F7A90">
      <w:pPr>
        <w:pStyle w:val="Tekstpodstawowy"/>
        <w:spacing w:before="0"/>
        <w:ind w:firstLine="0"/>
      </w:pPr>
    </w:p>
    <w:p w:rsidR="002F7A90" w:rsidRDefault="002F7A90">
      <w:pPr>
        <w:pStyle w:val="Tekstpodstawowy"/>
        <w:spacing w:before="0"/>
        <w:ind w:firstLine="0"/>
      </w:pPr>
    </w:p>
    <w:p w:rsidR="002F7A90" w:rsidRDefault="002F7A90">
      <w:pPr>
        <w:pStyle w:val="Tekstpodstawowy"/>
        <w:spacing w:before="0"/>
        <w:ind w:firstLine="0"/>
      </w:pPr>
    </w:p>
    <w:p w:rsidR="002F7A90" w:rsidRDefault="002F7A90">
      <w:pPr>
        <w:pStyle w:val="Tekstpodstawowy"/>
        <w:spacing w:before="0"/>
        <w:ind w:firstLine="0"/>
      </w:pPr>
    </w:p>
    <w:p w:rsidR="002F7A90" w:rsidRDefault="002F7A90">
      <w:pPr>
        <w:pStyle w:val="Tekstpodstawowy"/>
        <w:spacing w:before="0"/>
        <w:ind w:firstLine="0"/>
      </w:pPr>
    </w:p>
    <w:p w:rsidR="002F7A90" w:rsidRDefault="002F7A90">
      <w:pPr>
        <w:pStyle w:val="Tekstpodstawowy"/>
        <w:spacing w:before="0"/>
        <w:ind w:firstLine="0"/>
      </w:pPr>
    </w:p>
    <w:p w:rsidR="002F7A90" w:rsidRDefault="002F7A90">
      <w:pPr>
        <w:pStyle w:val="Tekstpodstawowy"/>
        <w:spacing w:before="0"/>
        <w:ind w:firstLine="0"/>
      </w:pPr>
    </w:p>
    <w:p w:rsidR="002F7A90" w:rsidRDefault="002D46CE">
      <w:pPr>
        <w:pStyle w:val="Tekstpodstawowy"/>
        <w:spacing w:before="1"/>
        <w:ind w:firstLine="0"/>
        <w:rPr>
          <w:sz w:val="11"/>
        </w:rPr>
      </w:pPr>
      <w:r>
        <w:rPr>
          <w:noProof/>
          <w:lang w:bidi="ar-SA"/>
        </w:rPr>
        <mc:AlternateContent>
          <mc:Choice Requires="wps">
            <w:drawing>
              <wp:anchor distT="0" distB="0" distL="0" distR="0" simplePos="0" relativeHeight="251660288" behindDoc="1" locked="0" layoutInCell="1" allowOverlap="1" wp14:anchorId="1355108B" wp14:editId="416867A2">
                <wp:simplePos x="0" y="0"/>
                <wp:positionH relativeFrom="page">
                  <wp:posOffset>685800</wp:posOffset>
                </wp:positionH>
                <wp:positionV relativeFrom="paragraph">
                  <wp:posOffset>111125</wp:posOffset>
                </wp:positionV>
                <wp:extent cx="1828800" cy="0"/>
                <wp:effectExtent l="9525" t="12065" r="9525" b="6985"/>
                <wp:wrapTopAndBottom/>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1490CB" id="Line 2" o:spid="_x0000_s1026" style="position:absolute;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4pt,8.75pt" to="198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" strokeweight=".72pt">
                <w10:wrap type="topAndBottom" anchorx="page"/>
              </v:line>
            </w:pict>
          </mc:Fallback>
        </mc:AlternateContent>
      </w:r>
    </w:p>
    <w:p w:rsidR="002F7A90" w:rsidRDefault="006104D3">
      <w:pPr>
        <w:spacing w:before="46"/>
        <w:ind w:left="300"/>
        <w:rPr>
          <w:sz w:val="16"/>
        </w:rPr>
      </w:pPr>
      <w:r>
        <w:rPr>
          <w:position w:val="8"/>
          <w:sz w:val="10"/>
        </w:rPr>
        <w:t>9</w:t>
      </w:r>
      <w:r w:rsidR="007A3CCD">
        <w:rPr>
          <w:sz w:val="16"/>
        </w:rPr>
        <w:t>Je potrebné prispôsobiť k počtu partnerov projektu zúčastňujúcich sa na projekte.</w:t>
      </w:r>
    </w:p>
    <w:p w:rsidR="002F7A90" w:rsidRDefault="002F7A90">
      <w:pPr>
        <w:rPr>
          <w:sz w:val="16"/>
        </w:rPr>
        <w:sectPr w:rsidR="002F7A90">
          <w:pgSz w:w="11910" w:h="16840"/>
          <w:pgMar w:top="1580" w:right="900" w:bottom="1200" w:left="780" w:header="0" w:footer="1003" w:gutter="0"/>
          <w:cols w:space="708"/>
        </w:sectPr>
      </w:pPr>
    </w:p>
    <w:p w:rsidR="002F7A90" w:rsidRDefault="007A3CCD">
      <w:pPr>
        <w:spacing w:before="79" w:line="276" w:lineRule="auto"/>
        <w:ind w:left="300" w:right="176"/>
        <w:jc w:val="both"/>
        <w:rPr>
          <w:i/>
          <w:sz w:val="20"/>
        </w:rPr>
      </w:pPr>
      <w:r>
        <w:rPr>
          <w:i/>
          <w:sz w:val="20"/>
        </w:rPr>
        <w:lastRenderedPageBreak/>
        <w:t>Príloha č. ...: Rozsah osobných údajov poskytnutých na spracovanie v súbore: Program Poľsko-Slovensko 2014-2020</w:t>
      </w:r>
    </w:p>
    <w:p w:rsidR="002F7A90" w:rsidRDefault="002F7A90">
      <w:pPr>
        <w:pStyle w:val="Tekstpodstawowy"/>
        <w:spacing w:before="2"/>
        <w:ind w:firstLine="0"/>
        <w:rPr>
          <w:i/>
          <w:sz w:val="17"/>
        </w:rPr>
      </w:pPr>
    </w:p>
    <w:p w:rsidR="002F7A90" w:rsidRDefault="007A3CCD">
      <w:pPr>
        <w:pStyle w:val="Nagwek11"/>
        <w:spacing w:before="1"/>
        <w:ind w:left="300" w:right="189"/>
        <w:jc w:val="both"/>
      </w:pPr>
      <w:r>
        <w:t>Rozsah osobných údajov žiadateľov o finančný príspevok, vedúcich prijímateľov alebo projektových partnerov realizujúcich projekty (vrátane ich zamestnancov, osôb, ktoré sú oprávnené realizovať pracovné kontakty alebo urobiť záväzné rozhodnutia v ich mene).</w:t>
      </w:r>
    </w:p>
    <w:p w:rsidR="002F7A90" w:rsidRDefault="002F7A90">
      <w:pPr>
        <w:pStyle w:val="Tekstpodstawowy"/>
        <w:spacing w:before="4"/>
        <w:ind w:firstLine="0"/>
        <w:rPr>
          <w:b/>
        </w:rPr>
      </w:pPr>
    </w:p>
    <w:tbl>
      <w:tblPr>
        <w:tblStyle w:val="TableNormal"/>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5"/>
        <w:gridCol w:w="9434"/>
      </w:tblGrid>
      <w:tr w:rsidR="002F7A90">
        <w:trPr>
          <w:trHeight w:val="690"/>
        </w:trPr>
        <w:tc>
          <w:tcPr>
            <w:tcW w:w="495" w:type="dxa"/>
          </w:tcPr>
          <w:p w:rsidR="002F7A90" w:rsidRDefault="002F7A90">
            <w:pPr>
              <w:pStyle w:val="TableParagraph"/>
              <w:spacing w:line="240" w:lineRule="auto"/>
              <w:ind w:left="0"/>
              <w:rPr>
                <w:rFonts w:ascii="Times New Roman"/>
                <w:sz w:val="18"/>
              </w:rPr>
            </w:pPr>
          </w:p>
        </w:tc>
        <w:tc>
          <w:tcPr>
            <w:tcW w:w="9434" w:type="dxa"/>
          </w:tcPr>
          <w:p w:rsidR="002F7A90" w:rsidRDefault="007A3CCD">
            <w:pPr>
              <w:pStyle w:val="TableParagraph"/>
              <w:spacing w:line="240" w:lineRule="auto"/>
              <w:rPr>
                <w:b/>
                <w:sz w:val="20"/>
              </w:rPr>
            </w:pPr>
            <w:r>
              <w:rPr>
                <w:b/>
                <w:sz w:val="20"/>
              </w:rPr>
              <w:t>Osoby zastupujúce žiadateľov o finančný príspevok, vedúcich prijímateľov alebo projektových partnerov realizujúcich projekty (vrátane ich zamestnancov, osôb, ktoré sú oprávnené</w:t>
            </w:r>
            <w:r>
              <w:rPr>
                <w:b/>
                <w:spacing w:val="51"/>
                <w:sz w:val="20"/>
              </w:rPr>
              <w:t xml:space="preserve"> </w:t>
            </w:r>
            <w:r>
              <w:rPr>
                <w:b/>
                <w:sz w:val="20"/>
              </w:rPr>
              <w:t>realizovať</w:t>
            </w:r>
          </w:p>
          <w:p w:rsidR="002F7A90" w:rsidRDefault="007A3CCD">
            <w:pPr>
              <w:pStyle w:val="TableParagraph"/>
              <w:spacing w:line="215" w:lineRule="exact"/>
              <w:rPr>
                <w:b/>
                <w:sz w:val="20"/>
              </w:rPr>
            </w:pPr>
            <w:r>
              <w:rPr>
                <w:b/>
                <w:sz w:val="20"/>
              </w:rPr>
              <w:t>pracovné kontakty alebo urobiť záväzné rozhodnutia v ich mene).</w:t>
            </w:r>
          </w:p>
        </w:tc>
      </w:tr>
      <w:tr w:rsidR="002F7A90">
        <w:trPr>
          <w:trHeight w:val="230"/>
        </w:trPr>
        <w:tc>
          <w:tcPr>
            <w:tcW w:w="495" w:type="dxa"/>
          </w:tcPr>
          <w:p w:rsidR="002F7A90" w:rsidRDefault="007A3CCD">
            <w:pPr>
              <w:pStyle w:val="TableParagraph"/>
              <w:spacing w:line="210" w:lineRule="exact"/>
              <w:rPr>
                <w:sz w:val="20"/>
              </w:rPr>
            </w:pPr>
            <w:r>
              <w:rPr>
                <w:w w:val="99"/>
                <w:sz w:val="20"/>
              </w:rPr>
              <w:t>1</w:t>
            </w:r>
          </w:p>
        </w:tc>
        <w:tc>
          <w:tcPr>
            <w:tcW w:w="9434" w:type="dxa"/>
          </w:tcPr>
          <w:p w:rsidR="002F7A90" w:rsidRDefault="007A3CCD">
            <w:pPr>
              <w:pStyle w:val="TableParagraph"/>
              <w:spacing w:line="210" w:lineRule="exact"/>
              <w:rPr>
                <w:sz w:val="20"/>
              </w:rPr>
            </w:pPr>
            <w:r>
              <w:rPr>
                <w:sz w:val="20"/>
              </w:rPr>
              <w:t>Meno</w:t>
            </w:r>
          </w:p>
        </w:tc>
      </w:tr>
      <w:tr w:rsidR="002F7A90">
        <w:trPr>
          <w:trHeight w:val="230"/>
        </w:trPr>
        <w:tc>
          <w:tcPr>
            <w:tcW w:w="495" w:type="dxa"/>
          </w:tcPr>
          <w:p w:rsidR="002F7A90" w:rsidRDefault="007A3CCD">
            <w:pPr>
              <w:pStyle w:val="TableParagraph"/>
              <w:spacing w:line="210" w:lineRule="exact"/>
              <w:rPr>
                <w:sz w:val="20"/>
              </w:rPr>
            </w:pPr>
            <w:r>
              <w:rPr>
                <w:w w:val="99"/>
                <w:sz w:val="20"/>
              </w:rPr>
              <w:t>2</w:t>
            </w:r>
          </w:p>
        </w:tc>
        <w:tc>
          <w:tcPr>
            <w:tcW w:w="9434" w:type="dxa"/>
          </w:tcPr>
          <w:p w:rsidR="002F7A90" w:rsidRDefault="007A3CCD">
            <w:pPr>
              <w:pStyle w:val="TableParagraph"/>
              <w:spacing w:line="210" w:lineRule="exact"/>
              <w:rPr>
                <w:sz w:val="20"/>
              </w:rPr>
            </w:pPr>
            <w:r>
              <w:rPr>
                <w:sz w:val="20"/>
              </w:rPr>
              <w:t>Priezvisko</w:t>
            </w:r>
          </w:p>
        </w:tc>
      </w:tr>
      <w:tr w:rsidR="002F7A90">
        <w:trPr>
          <w:trHeight w:val="230"/>
        </w:trPr>
        <w:tc>
          <w:tcPr>
            <w:tcW w:w="495" w:type="dxa"/>
          </w:tcPr>
          <w:p w:rsidR="002F7A90" w:rsidRDefault="007A3CCD">
            <w:pPr>
              <w:pStyle w:val="TableParagraph"/>
              <w:spacing w:line="210" w:lineRule="exact"/>
              <w:rPr>
                <w:sz w:val="20"/>
              </w:rPr>
            </w:pPr>
            <w:r>
              <w:rPr>
                <w:w w:val="99"/>
                <w:sz w:val="20"/>
              </w:rPr>
              <w:t>3</w:t>
            </w:r>
          </w:p>
        </w:tc>
        <w:tc>
          <w:tcPr>
            <w:tcW w:w="9434" w:type="dxa"/>
          </w:tcPr>
          <w:p w:rsidR="002F7A90" w:rsidRDefault="007A3CCD">
            <w:pPr>
              <w:pStyle w:val="TableParagraph"/>
              <w:spacing w:line="210" w:lineRule="exact"/>
              <w:rPr>
                <w:sz w:val="20"/>
              </w:rPr>
            </w:pPr>
            <w:r>
              <w:rPr>
                <w:sz w:val="20"/>
              </w:rPr>
              <w:t>Telefón</w:t>
            </w:r>
          </w:p>
        </w:tc>
      </w:tr>
      <w:tr w:rsidR="002F7A90">
        <w:trPr>
          <w:trHeight w:val="230"/>
        </w:trPr>
        <w:tc>
          <w:tcPr>
            <w:tcW w:w="495" w:type="dxa"/>
          </w:tcPr>
          <w:p w:rsidR="002F7A90" w:rsidRDefault="007A3CCD">
            <w:pPr>
              <w:pStyle w:val="TableParagraph"/>
              <w:spacing w:line="210" w:lineRule="exact"/>
              <w:rPr>
                <w:sz w:val="20"/>
              </w:rPr>
            </w:pPr>
            <w:r>
              <w:rPr>
                <w:w w:val="99"/>
                <w:sz w:val="20"/>
              </w:rPr>
              <w:t>4</w:t>
            </w:r>
          </w:p>
        </w:tc>
        <w:tc>
          <w:tcPr>
            <w:tcW w:w="9434" w:type="dxa"/>
          </w:tcPr>
          <w:p w:rsidR="002F7A90" w:rsidRDefault="007A3CCD">
            <w:pPr>
              <w:pStyle w:val="TableParagraph"/>
              <w:spacing w:line="210" w:lineRule="exact"/>
              <w:rPr>
                <w:sz w:val="20"/>
              </w:rPr>
            </w:pPr>
            <w:r>
              <w:rPr>
                <w:sz w:val="20"/>
              </w:rPr>
              <w:t>Fax</w:t>
            </w:r>
          </w:p>
        </w:tc>
      </w:tr>
      <w:tr w:rsidR="002F7A90">
        <w:trPr>
          <w:trHeight w:val="230"/>
        </w:trPr>
        <w:tc>
          <w:tcPr>
            <w:tcW w:w="495" w:type="dxa"/>
          </w:tcPr>
          <w:p w:rsidR="002F7A90" w:rsidRDefault="007A3CCD">
            <w:pPr>
              <w:pStyle w:val="TableParagraph"/>
              <w:spacing w:line="210" w:lineRule="exact"/>
              <w:rPr>
                <w:sz w:val="20"/>
              </w:rPr>
            </w:pPr>
            <w:r>
              <w:rPr>
                <w:w w:val="99"/>
                <w:sz w:val="20"/>
              </w:rPr>
              <w:t>5</w:t>
            </w:r>
          </w:p>
        </w:tc>
        <w:tc>
          <w:tcPr>
            <w:tcW w:w="9434" w:type="dxa"/>
          </w:tcPr>
          <w:p w:rsidR="002F7A90" w:rsidRDefault="007A3CCD">
            <w:pPr>
              <w:pStyle w:val="TableParagraph"/>
              <w:spacing w:line="210" w:lineRule="exact"/>
              <w:rPr>
                <w:sz w:val="20"/>
              </w:rPr>
            </w:pPr>
            <w:r>
              <w:rPr>
                <w:sz w:val="20"/>
              </w:rPr>
              <w:t>e-mail</w:t>
            </w:r>
          </w:p>
        </w:tc>
      </w:tr>
      <w:tr w:rsidR="002F7A90">
        <w:trPr>
          <w:trHeight w:val="230"/>
        </w:trPr>
        <w:tc>
          <w:tcPr>
            <w:tcW w:w="495" w:type="dxa"/>
          </w:tcPr>
          <w:p w:rsidR="002F7A90" w:rsidRDefault="007A3CCD">
            <w:pPr>
              <w:pStyle w:val="TableParagraph"/>
              <w:spacing w:line="210" w:lineRule="exact"/>
              <w:rPr>
                <w:sz w:val="20"/>
              </w:rPr>
            </w:pPr>
            <w:r>
              <w:rPr>
                <w:w w:val="99"/>
                <w:sz w:val="20"/>
              </w:rPr>
              <w:t>6</w:t>
            </w:r>
          </w:p>
        </w:tc>
        <w:tc>
          <w:tcPr>
            <w:tcW w:w="9434" w:type="dxa"/>
          </w:tcPr>
          <w:p w:rsidR="002F7A90" w:rsidRDefault="007A3CCD">
            <w:pPr>
              <w:pStyle w:val="TableParagraph"/>
              <w:spacing w:line="210" w:lineRule="exact"/>
              <w:rPr>
                <w:sz w:val="20"/>
              </w:rPr>
            </w:pPr>
            <w:r>
              <w:rPr>
                <w:sz w:val="20"/>
              </w:rPr>
              <w:t>Štát</w:t>
            </w:r>
          </w:p>
        </w:tc>
      </w:tr>
      <w:tr w:rsidR="002F7A90">
        <w:trPr>
          <w:trHeight w:val="230"/>
        </w:trPr>
        <w:tc>
          <w:tcPr>
            <w:tcW w:w="495" w:type="dxa"/>
          </w:tcPr>
          <w:p w:rsidR="002F7A90" w:rsidRDefault="007A3CCD">
            <w:pPr>
              <w:pStyle w:val="TableParagraph"/>
              <w:spacing w:line="210" w:lineRule="exact"/>
              <w:rPr>
                <w:sz w:val="20"/>
              </w:rPr>
            </w:pPr>
            <w:r>
              <w:rPr>
                <w:w w:val="99"/>
                <w:sz w:val="20"/>
              </w:rPr>
              <w:t>7</w:t>
            </w:r>
          </w:p>
        </w:tc>
        <w:tc>
          <w:tcPr>
            <w:tcW w:w="9434" w:type="dxa"/>
          </w:tcPr>
          <w:p w:rsidR="002F7A90" w:rsidRDefault="007A3CCD">
            <w:pPr>
              <w:pStyle w:val="TableParagraph"/>
              <w:spacing w:line="210" w:lineRule="exact"/>
              <w:rPr>
                <w:sz w:val="20"/>
              </w:rPr>
            </w:pPr>
            <w:r>
              <w:rPr>
                <w:sz w:val="20"/>
              </w:rPr>
              <w:t>Rodné číslo/identifikačné č.</w:t>
            </w:r>
          </w:p>
        </w:tc>
      </w:tr>
      <w:tr w:rsidR="002F7A90">
        <w:trPr>
          <w:trHeight w:val="230"/>
        </w:trPr>
        <w:tc>
          <w:tcPr>
            <w:tcW w:w="495" w:type="dxa"/>
          </w:tcPr>
          <w:p w:rsidR="002F7A90" w:rsidRDefault="007A3CCD">
            <w:pPr>
              <w:pStyle w:val="TableParagraph"/>
              <w:spacing w:line="211" w:lineRule="exact"/>
              <w:rPr>
                <w:sz w:val="20"/>
              </w:rPr>
            </w:pPr>
            <w:r>
              <w:rPr>
                <w:w w:val="99"/>
                <w:sz w:val="20"/>
              </w:rPr>
              <w:t>8</w:t>
            </w:r>
          </w:p>
        </w:tc>
        <w:tc>
          <w:tcPr>
            <w:tcW w:w="9434" w:type="dxa"/>
          </w:tcPr>
          <w:p w:rsidR="002F7A90" w:rsidRDefault="007A3CCD">
            <w:pPr>
              <w:pStyle w:val="TableParagraph"/>
              <w:spacing w:line="211" w:lineRule="exact"/>
              <w:rPr>
                <w:sz w:val="20"/>
              </w:rPr>
            </w:pPr>
            <w:r>
              <w:rPr>
                <w:sz w:val="20"/>
              </w:rPr>
              <w:t>Úloha v projekte</w:t>
            </w:r>
          </w:p>
        </w:tc>
      </w:tr>
      <w:tr w:rsidR="002F7A90">
        <w:trPr>
          <w:trHeight w:val="230"/>
        </w:trPr>
        <w:tc>
          <w:tcPr>
            <w:tcW w:w="495" w:type="dxa"/>
          </w:tcPr>
          <w:p w:rsidR="002F7A90" w:rsidRDefault="002F7A90">
            <w:pPr>
              <w:pStyle w:val="TableParagraph"/>
              <w:spacing w:line="240" w:lineRule="auto"/>
              <w:ind w:left="0"/>
              <w:rPr>
                <w:rFonts w:ascii="Times New Roman"/>
                <w:sz w:val="16"/>
              </w:rPr>
            </w:pPr>
          </w:p>
        </w:tc>
        <w:tc>
          <w:tcPr>
            <w:tcW w:w="9434" w:type="dxa"/>
          </w:tcPr>
          <w:p w:rsidR="002F7A90" w:rsidRDefault="007A3CCD">
            <w:pPr>
              <w:pStyle w:val="TableParagraph"/>
              <w:spacing w:line="210" w:lineRule="exact"/>
              <w:rPr>
                <w:b/>
                <w:sz w:val="20"/>
              </w:rPr>
            </w:pPr>
            <w:r>
              <w:rPr>
                <w:b/>
                <w:sz w:val="20"/>
              </w:rPr>
              <w:t>Žiadatelia</w:t>
            </w:r>
          </w:p>
        </w:tc>
      </w:tr>
      <w:tr w:rsidR="002F7A90">
        <w:trPr>
          <w:trHeight w:val="230"/>
        </w:trPr>
        <w:tc>
          <w:tcPr>
            <w:tcW w:w="495" w:type="dxa"/>
          </w:tcPr>
          <w:p w:rsidR="002F7A90" w:rsidRDefault="007A3CCD">
            <w:pPr>
              <w:pStyle w:val="TableParagraph"/>
              <w:spacing w:line="210" w:lineRule="exact"/>
              <w:rPr>
                <w:sz w:val="20"/>
              </w:rPr>
            </w:pPr>
            <w:r>
              <w:rPr>
                <w:w w:val="99"/>
                <w:sz w:val="20"/>
              </w:rPr>
              <w:t>1</w:t>
            </w:r>
          </w:p>
        </w:tc>
        <w:tc>
          <w:tcPr>
            <w:tcW w:w="9434" w:type="dxa"/>
          </w:tcPr>
          <w:p w:rsidR="002F7A90" w:rsidRDefault="007A3CCD">
            <w:pPr>
              <w:pStyle w:val="TableParagraph"/>
              <w:spacing w:line="210" w:lineRule="exact"/>
              <w:rPr>
                <w:sz w:val="20"/>
              </w:rPr>
            </w:pPr>
            <w:r>
              <w:rPr>
                <w:sz w:val="20"/>
              </w:rPr>
              <w:t>Názov žiadateľa</w:t>
            </w:r>
          </w:p>
        </w:tc>
      </w:tr>
      <w:tr w:rsidR="002F7A90">
        <w:trPr>
          <w:trHeight w:val="230"/>
        </w:trPr>
        <w:tc>
          <w:tcPr>
            <w:tcW w:w="495" w:type="dxa"/>
          </w:tcPr>
          <w:p w:rsidR="002F7A90" w:rsidRDefault="007A3CCD">
            <w:pPr>
              <w:pStyle w:val="TableParagraph"/>
              <w:spacing w:line="210" w:lineRule="exact"/>
              <w:rPr>
                <w:sz w:val="20"/>
              </w:rPr>
            </w:pPr>
            <w:r>
              <w:rPr>
                <w:w w:val="99"/>
                <w:sz w:val="20"/>
              </w:rPr>
              <w:t>2</w:t>
            </w:r>
          </w:p>
        </w:tc>
        <w:tc>
          <w:tcPr>
            <w:tcW w:w="9434" w:type="dxa"/>
          </w:tcPr>
          <w:p w:rsidR="002F7A90" w:rsidRDefault="007A3CCD">
            <w:pPr>
              <w:pStyle w:val="TableParagraph"/>
              <w:spacing w:line="210" w:lineRule="exact"/>
              <w:rPr>
                <w:sz w:val="20"/>
              </w:rPr>
            </w:pPr>
            <w:r>
              <w:rPr>
                <w:sz w:val="20"/>
              </w:rPr>
              <w:t>Právna forma</w:t>
            </w:r>
          </w:p>
        </w:tc>
      </w:tr>
      <w:tr w:rsidR="002F7A90">
        <w:trPr>
          <w:trHeight w:val="229"/>
        </w:trPr>
        <w:tc>
          <w:tcPr>
            <w:tcW w:w="495" w:type="dxa"/>
          </w:tcPr>
          <w:p w:rsidR="002F7A90" w:rsidRDefault="007A3CCD">
            <w:pPr>
              <w:pStyle w:val="TableParagraph"/>
              <w:spacing w:line="210" w:lineRule="exact"/>
              <w:rPr>
                <w:sz w:val="20"/>
              </w:rPr>
            </w:pPr>
            <w:r>
              <w:rPr>
                <w:w w:val="99"/>
                <w:sz w:val="20"/>
              </w:rPr>
              <w:t>3</w:t>
            </w:r>
          </w:p>
        </w:tc>
        <w:tc>
          <w:tcPr>
            <w:tcW w:w="9434" w:type="dxa"/>
          </w:tcPr>
          <w:p w:rsidR="002F7A90" w:rsidRDefault="007A3CCD">
            <w:pPr>
              <w:pStyle w:val="TableParagraph"/>
              <w:spacing w:line="210" w:lineRule="exact"/>
              <w:rPr>
                <w:sz w:val="20"/>
              </w:rPr>
            </w:pPr>
            <w:r>
              <w:rPr>
                <w:sz w:val="20"/>
              </w:rPr>
              <w:t>Forma vlastníctva</w:t>
            </w:r>
          </w:p>
        </w:tc>
      </w:tr>
      <w:tr w:rsidR="002F7A90">
        <w:trPr>
          <w:trHeight w:val="230"/>
        </w:trPr>
        <w:tc>
          <w:tcPr>
            <w:tcW w:w="495" w:type="dxa"/>
          </w:tcPr>
          <w:p w:rsidR="002F7A90" w:rsidRDefault="007A3CCD">
            <w:pPr>
              <w:pStyle w:val="TableParagraph"/>
              <w:spacing w:line="210" w:lineRule="exact"/>
              <w:rPr>
                <w:sz w:val="20"/>
              </w:rPr>
            </w:pPr>
            <w:r>
              <w:rPr>
                <w:w w:val="99"/>
                <w:sz w:val="20"/>
              </w:rPr>
              <w:t>4</w:t>
            </w:r>
          </w:p>
        </w:tc>
        <w:tc>
          <w:tcPr>
            <w:tcW w:w="9434" w:type="dxa"/>
          </w:tcPr>
          <w:p w:rsidR="002F7A90" w:rsidRDefault="007A3CCD">
            <w:pPr>
              <w:pStyle w:val="TableParagraph"/>
              <w:spacing w:line="210" w:lineRule="exact"/>
              <w:rPr>
                <w:sz w:val="20"/>
              </w:rPr>
            </w:pPr>
            <w:r>
              <w:rPr>
                <w:sz w:val="20"/>
              </w:rPr>
              <w:t>DIČ/identifikačné č.</w:t>
            </w:r>
          </w:p>
        </w:tc>
      </w:tr>
      <w:tr w:rsidR="002F7A90">
        <w:trPr>
          <w:trHeight w:val="230"/>
        </w:trPr>
        <w:tc>
          <w:tcPr>
            <w:tcW w:w="495" w:type="dxa"/>
          </w:tcPr>
          <w:p w:rsidR="002F7A90" w:rsidRDefault="007A3CCD">
            <w:pPr>
              <w:pStyle w:val="TableParagraph"/>
              <w:spacing w:line="210" w:lineRule="exact"/>
              <w:rPr>
                <w:sz w:val="20"/>
              </w:rPr>
            </w:pPr>
            <w:r>
              <w:rPr>
                <w:w w:val="99"/>
                <w:sz w:val="20"/>
              </w:rPr>
              <w:t>5</w:t>
            </w:r>
          </w:p>
        </w:tc>
        <w:tc>
          <w:tcPr>
            <w:tcW w:w="9434" w:type="dxa"/>
          </w:tcPr>
          <w:p w:rsidR="002F7A90" w:rsidRDefault="007A3CCD">
            <w:pPr>
              <w:pStyle w:val="TableParagraph"/>
              <w:spacing w:line="210" w:lineRule="exact"/>
              <w:rPr>
                <w:sz w:val="20"/>
              </w:rPr>
            </w:pPr>
            <w:r>
              <w:rPr>
                <w:sz w:val="20"/>
              </w:rPr>
              <w:t>IČO/identifikačné č.</w:t>
            </w:r>
          </w:p>
        </w:tc>
      </w:tr>
      <w:tr w:rsidR="002F7A90">
        <w:trPr>
          <w:trHeight w:val="230"/>
        </w:trPr>
        <w:tc>
          <w:tcPr>
            <w:tcW w:w="495" w:type="dxa"/>
          </w:tcPr>
          <w:p w:rsidR="002F7A90" w:rsidRDefault="007A3CCD">
            <w:pPr>
              <w:pStyle w:val="TableParagraph"/>
              <w:spacing w:line="210" w:lineRule="exact"/>
              <w:rPr>
                <w:sz w:val="20"/>
              </w:rPr>
            </w:pPr>
            <w:r>
              <w:rPr>
                <w:w w:val="99"/>
                <w:sz w:val="20"/>
              </w:rPr>
              <w:t>6</w:t>
            </w:r>
          </w:p>
        </w:tc>
        <w:tc>
          <w:tcPr>
            <w:tcW w:w="9434" w:type="dxa"/>
          </w:tcPr>
          <w:p w:rsidR="002F7A90" w:rsidRDefault="007A3CCD">
            <w:pPr>
              <w:pStyle w:val="TableParagraph"/>
              <w:spacing w:line="210" w:lineRule="exact"/>
              <w:rPr>
                <w:sz w:val="20"/>
              </w:rPr>
            </w:pPr>
            <w:r>
              <w:rPr>
                <w:sz w:val="20"/>
              </w:rPr>
              <w:t>Štát</w:t>
            </w:r>
          </w:p>
        </w:tc>
      </w:tr>
      <w:tr w:rsidR="002F7A90">
        <w:trPr>
          <w:trHeight w:val="457"/>
        </w:trPr>
        <w:tc>
          <w:tcPr>
            <w:tcW w:w="495" w:type="dxa"/>
          </w:tcPr>
          <w:p w:rsidR="002F7A90" w:rsidRDefault="007A3CCD">
            <w:pPr>
              <w:pStyle w:val="TableParagraph"/>
              <w:rPr>
                <w:sz w:val="20"/>
              </w:rPr>
            </w:pPr>
            <w:r>
              <w:rPr>
                <w:w w:val="99"/>
                <w:sz w:val="20"/>
              </w:rPr>
              <w:t>7</w:t>
            </w:r>
          </w:p>
        </w:tc>
        <w:tc>
          <w:tcPr>
            <w:tcW w:w="9434" w:type="dxa"/>
          </w:tcPr>
          <w:p w:rsidR="002F7A90" w:rsidRDefault="007A3CCD">
            <w:pPr>
              <w:pStyle w:val="TableParagraph"/>
              <w:spacing w:line="230" w:lineRule="exact"/>
              <w:rPr>
                <w:sz w:val="20"/>
              </w:rPr>
            </w:pPr>
            <w:r>
              <w:rPr>
                <w:sz w:val="20"/>
              </w:rPr>
              <w:t>Adresa sídla: Ulica, č. budovy, č. bytu, Poštové smerovacie číslo, Mesto, Telefón, Fax, e-mail, Adresa www stránky</w:t>
            </w:r>
          </w:p>
        </w:tc>
      </w:tr>
      <w:tr w:rsidR="002F7A90">
        <w:trPr>
          <w:trHeight w:val="228"/>
        </w:trPr>
        <w:tc>
          <w:tcPr>
            <w:tcW w:w="495" w:type="dxa"/>
          </w:tcPr>
          <w:p w:rsidR="002F7A90" w:rsidRDefault="002F7A90">
            <w:pPr>
              <w:pStyle w:val="TableParagraph"/>
              <w:spacing w:line="240" w:lineRule="auto"/>
              <w:ind w:left="0"/>
              <w:rPr>
                <w:rFonts w:ascii="Times New Roman"/>
                <w:sz w:val="16"/>
              </w:rPr>
            </w:pPr>
          </w:p>
        </w:tc>
        <w:tc>
          <w:tcPr>
            <w:tcW w:w="9434" w:type="dxa"/>
          </w:tcPr>
          <w:p w:rsidR="002F7A90" w:rsidRDefault="007A3CCD">
            <w:pPr>
              <w:pStyle w:val="TableParagraph"/>
              <w:spacing w:line="208" w:lineRule="exact"/>
              <w:rPr>
                <w:b/>
                <w:sz w:val="20"/>
              </w:rPr>
            </w:pPr>
            <w:r>
              <w:rPr>
                <w:b/>
                <w:sz w:val="20"/>
              </w:rPr>
              <w:t>Partneri</w:t>
            </w:r>
          </w:p>
        </w:tc>
      </w:tr>
      <w:tr w:rsidR="002F7A90">
        <w:trPr>
          <w:trHeight w:val="230"/>
        </w:trPr>
        <w:tc>
          <w:tcPr>
            <w:tcW w:w="495" w:type="dxa"/>
          </w:tcPr>
          <w:p w:rsidR="002F7A90" w:rsidRDefault="007A3CCD">
            <w:pPr>
              <w:pStyle w:val="TableParagraph"/>
              <w:spacing w:line="210" w:lineRule="exact"/>
              <w:rPr>
                <w:sz w:val="20"/>
              </w:rPr>
            </w:pPr>
            <w:r>
              <w:rPr>
                <w:w w:val="99"/>
                <w:sz w:val="20"/>
              </w:rPr>
              <w:t>1</w:t>
            </w:r>
          </w:p>
        </w:tc>
        <w:tc>
          <w:tcPr>
            <w:tcW w:w="9434" w:type="dxa"/>
          </w:tcPr>
          <w:p w:rsidR="002F7A90" w:rsidRDefault="007A3CCD">
            <w:pPr>
              <w:pStyle w:val="TableParagraph"/>
              <w:spacing w:line="210" w:lineRule="exact"/>
              <w:rPr>
                <w:sz w:val="20"/>
              </w:rPr>
            </w:pPr>
            <w:r>
              <w:rPr>
                <w:sz w:val="20"/>
              </w:rPr>
              <w:t>Názov prijímateľa/partnera</w:t>
            </w:r>
          </w:p>
        </w:tc>
      </w:tr>
      <w:tr w:rsidR="002F7A90">
        <w:trPr>
          <w:trHeight w:val="230"/>
        </w:trPr>
        <w:tc>
          <w:tcPr>
            <w:tcW w:w="495" w:type="dxa"/>
          </w:tcPr>
          <w:p w:rsidR="002F7A90" w:rsidRDefault="007A3CCD">
            <w:pPr>
              <w:pStyle w:val="TableParagraph"/>
              <w:spacing w:line="210" w:lineRule="exact"/>
              <w:rPr>
                <w:sz w:val="20"/>
              </w:rPr>
            </w:pPr>
            <w:r>
              <w:rPr>
                <w:w w:val="99"/>
                <w:sz w:val="20"/>
              </w:rPr>
              <w:t>2</w:t>
            </w:r>
          </w:p>
        </w:tc>
        <w:tc>
          <w:tcPr>
            <w:tcW w:w="9434" w:type="dxa"/>
          </w:tcPr>
          <w:p w:rsidR="002F7A90" w:rsidRDefault="007A3CCD">
            <w:pPr>
              <w:pStyle w:val="TableParagraph"/>
              <w:spacing w:line="210" w:lineRule="exact"/>
              <w:rPr>
                <w:sz w:val="20"/>
              </w:rPr>
            </w:pPr>
            <w:r>
              <w:rPr>
                <w:sz w:val="20"/>
              </w:rPr>
              <w:t>Právna forma prijímateľa/partnera</w:t>
            </w:r>
          </w:p>
        </w:tc>
      </w:tr>
      <w:tr w:rsidR="002F7A90">
        <w:trPr>
          <w:trHeight w:val="230"/>
        </w:trPr>
        <w:tc>
          <w:tcPr>
            <w:tcW w:w="495" w:type="dxa"/>
          </w:tcPr>
          <w:p w:rsidR="002F7A90" w:rsidRDefault="007A3CCD">
            <w:pPr>
              <w:pStyle w:val="TableParagraph"/>
              <w:spacing w:line="210" w:lineRule="exact"/>
              <w:rPr>
                <w:sz w:val="20"/>
              </w:rPr>
            </w:pPr>
            <w:r>
              <w:rPr>
                <w:w w:val="99"/>
                <w:sz w:val="20"/>
              </w:rPr>
              <w:t>3</w:t>
            </w:r>
          </w:p>
        </w:tc>
        <w:tc>
          <w:tcPr>
            <w:tcW w:w="9434" w:type="dxa"/>
          </w:tcPr>
          <w:p w:rsidR="002F7A90" w:rsidRDefault="007A3CCD">
            <w:pPr>
              <w:pStyle w:val="TableParagraph"/>
              <w:spacing w:line="210" w:lineRule="exact"/>
              <w:rPr>
                <w:sz w:val="20"/>
              </w:rPr>
            </w:pPr>
            <w:r>
              <w:rPr>
                <w:sz w:val="20"/>
              </w:rPr>
              <w:t>Forma vlastníctva</w:t>
            </w:r>
          </w:p>
        </w:tc>
      </w:tr>
      <w:tr w:rsidR="002F7A90">
        <w:trPr>
          <w:trHeight w:val="230"/>
        </w:trPr>
        <w:tc>
          <w:tcPr>
            <w:tcW w:w="495" w:type="dxa"/>
          </w:tcPr>
          <w:p w:rsidR="002F7A90" w:rsidRDefault="007A3CCD">
            <w:pPr>
              <w:pStyle w:val="TableParagraph"/>
              <w:spacing w:line="210" w:lineRule="exact"/>
              <w:rPr>
                <w:sz w:val="20"/>
              </w:rPr>
            </w:pPr>
            <w:r>
              <w:rPr>
                <w:w w:val="99"/>
                <w:sz w:val="20"/>
              </w:rPr>
              <w:t>4</w:t>
            </w:r>
          </w:p>
        </w:tc>
        <w:tc>
          <w:tcPr>
            <w:tcW w:w="9434" w:type="dxa"/>
          </w:tcPr>
          <w:p w:rsidR="002F7A90" w:rsidRDefault="007A3CCD">
            <w:pPr>
              <w:pStyle w:val="TableParagraph"/>
              <w:spacing w:line="210" w:lineRule="exact"/>
              <w:rPr>
                <w:sz w:val="20"/>
              </w:rPr>
            </w:pPr>
            <w:r>
              <w:rPr>
                <w:sz w:val="20"/>
              </w:rPr>
              <w:t>DIČ/identifikačné č.</w:t>
            </w:r>
          </w:p>
        </w:tc>
      </w:tr>
      <w:tr w:rsidR="002F7A90">
        <w:trPr>
          <w:trHeight w:val="230"/>
        </w:trPr>
        <w:tc>
          <w:tcPr>
            <w:tcW w:w="495" w:type="dxa"/>
          </w:tcPr>
          <w:p w:rsidR="002F7A90" w:rsidRDefault="007A3CCD">
            <w:pPr>
              <w:pStyle w:val="TableParagraph"/>
              <w:spacing w:line="210" w:lineRule="exact"/>
              <w:rPr>
                <w:sz w:val="20"/>
              </w:rPr>
            </w:pPr>
            <w:r>
              <w:rPr>
                <w:w w:val="99"/>
                <w:sz w:val="20"/>
              </w:rPr>
              <w:t>5</w:t>
            </w:r>
          </w:p>
        </w:tc>
        <w:tc>
          <w:tcPr>
            <w:tcW w:w="9434" w:type="dxa"/>
          </w:tcPr>
          <w:p w:rsidR="002F7A90" w:rsidRDefault="007A3CCD">
            <w:pPr>
              <w:pStyle w:val="TableParagraph"/>
              <w:spacing w:line="210" w:lineRule="exact"/>
              <w:rPr>
                <w:sz w:val="20"/>
              </w:rPr>
            </w:pPr>
            <w:r>
              <w:rPr>
                <w:sz w:val="20"/>
              </w:rPr>
              <w:t>IČO/identifikačné č.</w:t>
            </w:r>
          </w:p>
        </w:tc>
      </w:tr>
      <w:tr w:rsidR="002F7A90">
        <w:trPr>
          <w:trHeight w:val="460"/>
        </w:trPr>
        <w:tc>
          <w:tcPr>
            <w:tcW w:w="495" w:type="dxa"/>
          </w:tcPr>
          <w:p w:rsidR="002F7A90" w:rsidRDefault="007A3CCD">
            <w:pPr>
              <w:pStyle w:val="TableParagraph"/>
              <w:rPr>
                <w:sz w:val="20"/>
              </w:rPr>
            </w:pPr>
            <w:r>
              <w:rPr>
                <w:w w:val="99"/>
                <w:sz w:val="20"/>
              </w:rPr>
              <w:t>6</w:t>
            </w:r>
          </w:p>
        </w:tc>
        <w:tc>
          <w:tcPr>
            <w:tcW w:w="9434" w:type="dxa"/>
          </w:tcPr>
          <w:p w:rsidR="002F7A90" w:rsidRDefault="007A3CCD">
            <w:pPr>
              <w:pStyle w:val="TableParagraph"/>
              <w:spacing w:before="1" w:line="230" w:lineRule="exact"/>
              <w:rPr>
                <w:sz w:val="20"/>
              </w:rPr>
            </w:pPr>
            <w:r>
              <w:rPr>
                <w:sz w:val="20"/>
              </w:rPr>
              <w:t>Adresa sídla: Ulica, č. budovy, č. bytu, Poštové smerovacie číslo, Mesto, Telefón, Fax, e-mail, Adresa www stránky</w:t>
            </w:r>
          </w:p>
        </w:tc>
      </w:tr>
      <w:tr w:rsidR="002F7A90">
        <w:trPr>
          <w:trHeight w:val="230"/>
        </w:trPr>
        <w:tc>
          <w:tcPr>
            <w:tcW w:w="495" w:type="dxa"/>
          </w:tcPr>
          <w:p w:rsidR="002F7A90" w:rsidRDefault="007A3CCD">
            <w:pPr>
              <w:pStyle w:val="TableParagraph"/>
              <w:spacing w:line="210" w:lineRule="exact"/>
              <w:rPr>
                <w:sz w:val="20"/>
              </w:rPr>
            </w:pPr>
            <w:r>
              <w:rPr>
                <w:w w:val="99"/>
                <w:sz w:val="20"/>
              </w:rPr>
              <w:t>7</w:t>
            </w:r>
          </w:p>
        </w:tc>
        <w:tc>
          <w:tcPr>
            <w:tcW w:w="9434" w:type="dxa"/>
          </w:tcPr>
          <w:p w:rsidR="002F7A90" w:rsidRDefault="007A3CCD">
            <w:pPr>
              <w:pStyle w:val="TableParagraph"/>
              <w:spacing w:line="210" w:lineRule="exact"/>
              <w:rPr>
                <w:sz w:val="20"/>
              </w:rPr>
            </w:pPr>
            <w:r>
              <w:rPr>
                <w:sz w:val="20"/>
              </w:rPr>
              <w:t>Štát</w:t>
            </w:r>
          </w:p>
        </w:tc>
      </w:tr>
      <w:tr w:rsidR="002F7A90">
        <w:trPr>
          <w:trHeight w:val="229"/>
        </w:trPr>
        <w:tc>
          <w:tcPr>
            <w:tcW w:w="495" w:type="dxa"/>
          </w:tcPr>
          <w:p w:rsidR="002F7A90" w:rsidRDefault="007A3CCD">
            <w:pPr>
              <w:pStyle w:val="TableParagraph"/>
              <w:spacing w:line="210" w:lineRule="exact"/>
              <w:rPr>
                <w:sz w:val="20"/>
              </w:rPr>
            </w:pPr>
            <w:r>
              <w:rPr>
                <w:w w:val="99"/>
                <w:sz w:val="20"/>
              </w:rPr>
              <w:t>6</w:t>
            </w:r>
          </w:p>
        </w:tc>
        <w:tc>
          <w:tcPr>
            <w:tcW w:w="9434" w:type="dxa"/>
          </w:tcPr>
          <w:p w:rsidR="002F7A90" w:rsidRDefault="007A3CCD">
            <w:pPr>
              <w:pStyle w:val="TableParagraph"/>
              <w:spacing w:line="210" w:lineRule="exact"/>
              <w:rPr>
                <w:sz w:val="20"/>
              </w:rPr>
            </w:pPr>
            <w:r>
              <w:rPr>
                <w:sz w:val="20"/>
              </w:rPr>
              <w:t>Číslo bankového účtu prijímateľa/partnera</w:t>
            </w:r>
          </w:p>
        </w:tc>
      </w:tr>
    </w:tbl>
    <w:p w:rsidR="002F7A90" w:rsidRDefault="007A3CCD">
      <w:pPr>
        <w:spacing w:before="115"/>
        <w:ind w:left="300"/>
        <w:jc w:val="both"/>
        <w:rPr>
          <w:b/>
          <w:sz w:val="20"/>
        </w:rPr>
      </w:pPr>
      <w:r>
        <w:rPr>
          <w:b/>
          <w:sz w:val="20"/>
        </w:rPr>
        <w:t>Rozsah osobných údajov zastupujúcich inštitúcie zapojené do realizácie programu</w:t>
      </w:r>
    </w:p>
    <w:p w:rsidR="002F7A90" w:rsidRDefault="002F7A90">
      <w:pPr>
        <w:pStyle w:val="Tekstpodstawowy"/>
        <w:spacing w:before="10"/>
        <w:ind w:firstLine="0"/>
        <w:rPr>
          <w:b/>
          <w:sz w:val="10"/>
        </w:rPr>
      </w:pPr>
    </w:p>
    <w:tbl>
      <w:tblPr>
        <w:tblStyle w:val="TableNormal"/>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5"/>
        <w:gridCol w:w="9434"/>
      </w:tblGrid>
      <w:tr w:rsidR="002F7A90">
        <w:trPr>
          <w:trHeight w:val="230"/>
        </w:trPr>
        <w:tc>
          <w:tcPr>
            <w:tcW w:w="495" w:type="dxa"/>
          </w:tcPr>
          <w:p w:rsidR="002F7A90" w:rsidRDefault="007A3CCD">
            <w:pPr>
              <w:pStyle w:val="TableParagraph"/>
              <w:spacing w:line="210" w:lineRule="exact"/>
              <w:rPr>
                <w:b/>
                <w:sz w:val="20"/>
              </w:rPr>
            </w:pPr>
            <w:r>
              <w:rPr>
                <w:b/>
                <w:sz w:val="20"/>
              </w:rPr>
              <w:t>P.č.</w:t>
            </w:r>
          </w:p>
        </w:tc>
        <w:tc>
          <w:tcPr>
            <w:tcW w:w="9434" w:type="dxa"/>
          </w:tcPr>
          <w:p w:rsidR="002F7A90" w:rsidRDefault="007A3CCD">
            <w:pPr>
              <w:pStyle w:val="TableParagraph"/>
              <w:spacing w:line="210" w:lineRule="exact"/>
              <w:rPr>
                <w:b/>
                <w:sz w:val="20"/>
              </w:rPr>
            </w:pPr>
            <w:r>
              <w:rPr>
                <w:b/>
                <w:sz w:val="20"/>
              </w:rPr>
              <w:t>Názov</w:t>
            </w:r>
          </w:p>
        </w:tc>
      </w:tr>
      <w:tr w:rsidR="002F7A90">
        <w:trPr>
          <w:trHeight w:val="230"/>
        </w:trPr>
        <w:tc>
          <w:tcPr>
            <w:tcW w:w="495" w:type="dxa"/>
          </w:tcPr>
          <w:p w:rsidR="002F7A90" w:rsidRDefault="007A3CCD">
            <w:pPr>
              <w:pStyle w:val="TableParagraph"/>
              <w:spacing w:line="210" w:lineRule="exact"/>
              <w:rPr>
                <w:sz w:val="20"/>
              </w:rPr>
            </w:pPr>
            <w:r>
              <w:rPr>
                <w:w w:val="99"/>
                <w:sz w:val="20"/>
              </w:rPr>
              <w:t>1</w:t>
            </w:r>
          </w:p>
        </w:tc>
        <w:tc>
          <w:tcPr>
            <w:tcW w:w="9434" w:type="dxa"/>
          </w:tcPr>
          <w:p w:rsidR="002F7A90" w:rsidRDefault="007A3CCD">
            <w:pPr>
              <w:pStyle w:val="TableParagraph"/>
              <w:spacing w:line="210" w:lineRule="exact"/>
              <w:rPr>
                <w:sz w:val="20"/>
              </w:rPr>
            </w:pPr>
            <w:r>
              <w:rPr>
                <w:sz w:val="20"/>
              </w:rPr>
              <w:t>Meno</w:t>
            </w:r>
          </w:p>
        </w:tc>
      </w:tr>
      <w:tr w:rsidR="002F7A90">
        <w:trPr>
          <w:trHeight w:val="230"/>
        </w:trPr>
        <w:tc>
          <w:tcPr>
            <w:tcW w:w="495" w:type="dxa"/>
          </w:tcPr>
          <w:p w:rsidR="002F7A90" w:rsidRDefault="007A3CCD">
            <w:pPr>
              <w:pStyle w:val="TableParagraph"/>
              <w:spacing w:line="210" w:lineRule="exact"/>
              <w:rPr>
                <w:sz w:val="20"/>
              </w:rPr>
            </w:pPr>
            <w:r>
              <w:rPr>
                <w:w w:val="99"/>
                <w:sz w:val="20"/>
              </w:rPr>
              <w:t>2</w:t>
            </w:r>
          </w:p>
        </w:tc>
        <w:tc>
          <w:tcPr>
            <w:tcW w:w="9434" w:type="dxa"/>
          </w:tcPr>
          <w:p w:rsidR="002F7A90" w:rsidRDefault="007A3CCD">
            <w:pPr>
              <w:pStyle w:val="TableParagraph"/>
              <w:spacing w:line="210" w:lineRule="exact"/>
              <w:rPr>
                <w:sz w:val="20"/>
              </w:rPr>
            </w:pPr>
            <w:r>
              <w:rPr>
                <w:sz w:val="20"/>
              </w:rPr>
              <w:t>Priezvisko</w:t>
            </w:r>
          </w:p>
        </w:tc>
      </w:tr>
      <w:tr w:rsidR="002F7A90">
        <w:trPr>
          <w:trHeight w:val="230"/>
        </w:trPr>
        <w:tc>
          <w:tcPr>
            <w:tcW w:w="495" w:type="dxa"/>
          </w:tcPr>
          <w:p w:rsidR="002F7A90" w:rsidRDefault="007A3CCD">
            <w:pPr>
              <w:pStyle w:val="TableParagraph"/>
              <w:spacing w:line="210" w:lineRule="exact"/>
              <w:rPr>
                <w:sz w:val="20"/>
              </w:rPr>
            </w:pPr>
            <w:r>
              <w:rPr>
                <w:w w:val="99"/>
                <w:sz w:val="20"/>
              </w:rPr>
              <w:t>3</w:t>
            </w:r>
          </w:p>
        </w:tc>
        <w:tc>
          <w:tcPr>
            <w:tcW w:w="9434" w:type="dxa"/>
          </w:tcPr>
          <w:p w:rsidR="002F7A90" w:rsidRDefault="007A3CCD">
            <w:pPr>
              <w:pStyle w:val="TableParagraph"/>
              <w:spacing w:line="210" w:lineRule="exact"/>
              <w:rPr>
                <w:sz w:val="20"/>
              </w:rPr>
            </w:pPr>
            <w:r>
              <w:rPr>
                <w:sz w:val="20"/>
              </w:rPr>
              <w:t>Pracovisko/Názov zastupovanej inštitúcie</w:t>
            </w:r>
          </w:p>
        </w:tc>
      </w:tr>
      <w:tr w:rsidR="002F7A90">
        <w:trPr>
          <w:trHeight w:val="230"/>
        </w:trPr>
        <w:tc>
          <w:tcPr>
            <w:tcW w:w="495" w:type="dxa"/>
          </w:tcPr>
          <w:p w:rsidR="002F7A90" w:rsidRDefault="007A3CCD">
            <w:pPr>
              <w:pStyle w:val="TableParagraph"/>
              <w:spacing w:line="210" w:lineRule="exact"/>
              <w:rPr>
                <w:sz w:val="20"/>
              </w:rPr>
            </w:pPr>
            <w:r>
              <w:rPr>
                <w:w w:val="99"/>
                <w:sz w:val="20"/>
              </w:rPr>
              <w:t>4</w:t>
            </w:r>
          </w:p>
        </w:tc>
        <w:tc>
          <w:tcPr>
            <w:tcW w:w="9434" w:type="dxa"/>
          </w:tcPr>
          <w:p w:rsidR="002F7A90" w:rsidRDefault="007A3CCD">
            <w:pPr>
              <w:pStyle w:val="TableParagraph"/>
              <w:spacing w:line="210" w:lineRule="exact"/>
              <w:rPr>
                <w:sz w:val="20"/>
              </w:rPr>
            </w:pPr>
            <w:r>
              <w:rPr>
                <w:sz w:val="20"/>
              </w:rPr>
              <w:t>e-mail</w:t>
            </w:r>
          </w:p>
        </w:tc>
      </w:tr>
      <w:tr w:rsidR="002F7A90">
        <w:trPr>
          <w:trHeight w:val="230"/>
        </w:trPr>
        <w:tc>
          <w:tcPr>
            <w:tcW w:w="495" w:type="dxa"/>
          </w:tcPr>
          <w:p w:rsidR="002F7A90" w:rsidRDefault="007A3CCD">
            <w:pPr>
              <w:pStyle w:val="TableParagraph"/>
              <w:spacing w:line="210" w:lineRule="exact"/>
              <w:rPr>
                <w:sz w:val="20"/>
              </w:rPr>
            </w:pPr>
            <w:r>
              <w:rPr>
                <w:w w:val="99"/>
                <w:sz w:val="20"/>
              </w:rPr>
              <w:t>5</w:t>
            </w:r>
          </w:p>
        </w:tc>
        <w:tc>
          <w:tcPr>
            <w:tcW w:w="9434" w:type="dxa"/>
          </w:tcPr>
          <w:p w:rsidR="002F7A90" w:rsidRDefault="007A3CCD">
            <w:pPr>
              <w:pStyle w:val="TableParagraph"/>
              <w:spacing w:line="210" w:lineRule="exact"/>
              <w:rPr>
                <w:sz w:val="20"/>
              </w:rPr>
            </w:pPr>
            <w:r>
              <w:rPr>
                <w:sz w:val="20"/>
              </w:rPr>
              <w:t>Prihlásenie</w:t>
            </w:r>
          </w:p>
        </w:tc>
      </w:tr>
      <w:tr w:rsidR="002F7A90">
        <w:trPr>
          <w:trHeight w:val="230"/>
        </w:trPr>
        <w:tc>
          <w:tcPr>
            <w:tcW w:w="495" w:type="dxa"/>
          </w:tcPr>
          <w:p w:rsidR="002F7A90" w:rsidRDefault="007A3CCD">
            <w:pPr>
              <w:pStyle w:val="TableParagraph"/>
              <w:spacing w:line="210" w:lineRule="exact"/>
              <w:rPr>
                <w:sz w:val="20"/>
              </w:rPr>
            </w:pPr>
            <w:r>
              <w:rPr>
                <w:w w:val="99"/>
                <w:sz w:val="20"/>
              </w:rPr>
              <w:t>6</w:t>
            </w:r>
          </w:p>
        </w:tc>
        <w:tc>
          <w:tcPr>
            <w:tcW w:w="9434" w:type="dxa"/>
          </w:tcPr>
          <w:p w:rsidR="002F7A90" w:rsidRDefault="007A3CCD">
            <w:pPr>
              <w:pStyle w:val="TableParagraph"/>
              <w:spacing w:line="210" w:lineRule="exact"/>
              <w:rPr>
                <w:sz w:val="20"/>
              </w:rPr>
            </w:pPr>
            <w:r>
              <w:rPr>
                <w:sz w:val="20"/>
              </w:rPr>
              <w:t>Úloha v programe</w:t>
            </w:r>
          </w:p>
        </w:tc>
      </w:tr>
      <w:tr w:rsidR="002F7A90">
        <w:trPr>
          <w:trHeight w:val="230"/>
        </w:trPr>
        <w:tc>
          <w:tcPr>
            <w:tcW w:w="495" w:type="dxa"/>
          </w:tcPr>
          <w:p w:rsidR="002F7A90" w:rsidRDefault="007A3CCD">
            <w:pPr>
              <w:pStyle w:val="TableParagraph"/>
              <w:spacing w:line="210" w:lineRule="exact"/>
              <w:rPr>
                <w:sz w:val="20"/>
              </w:rPr>
            </w:pPr>
            <w:r>
              <w:rPr>
                <w:w w:val="99"/>
                <w:sz w:val="20"/>
              </w:rPr>
              <w:t>7</w:t>
            </w:r>
          </w:p>
        </w:tc>
        <w:tc>
          <w:tcPr>
            <w:tcW w:w="9434" w:type="dxa"/>
          </w:tcPr>
          <w:p w:rsidR="002F7A90" w:rsidRDefault="007A3CCD">
            <w:pPr>
              <w:pStyle w:val="TableParagraph"/>
              <w:spacing w:line="210" w:lineRule="exact"/>
              <w:rPr>
                <w:sz w:val="20"/>
              </w:rPr>
            </w:pPr>
            <w:r>
              <w:rPr>
                <w:sz w:val="20"/>
              </w:rPr>
              <w:t>Štát</w:t>
            </w:r>
          </w:p>
        </w:tc>
      </w:tr>
      <w:tr w:rsidR="002F7A90">
        <w:trPr>
          <w:trHeight w:val="460"/>
        </w:trPr>
        <w:tc>
          <w:tcPr>
            <w:tcW w:w="495" w:type="dxa"/>
          </w:tcPr>
          <w:p w:rsidR="002F7A90" w:rsidRDefault="007A3CCD">
            <w:pPr>
              <w:pStyle w:val="TableParagraph"/>
              <w:rPr>
                <w:sz w:val="20"/>
              </w:rPr>
            </w:pPr>
            <w:r>
              <w:rPr>
                <w:w w:val="99"/>
                <w:sz w:val="20"/>
              </w:rPr>
              <w:t>8</w:t>
            </w:r>
          </w:p>
        </w:tc>
        <w:tc>
          <w:tcPr>
            <w:tcW w:w="9434" w:type="dxa"/>
          </w:tcPr>
          <w:p w:rsidR="002F7A90" w:rsidRDefault="007A3CCD">
            <w:pPr>
              <w:pStyle w:val="TableParagraph"/>
              <w:spacing w:line="230" w:lineRule="exact"/>
              <w:rPr>
                <w:sz w:val="20"/>
              </w:rPr>
            </w:pPr>
            <w:r>
              <w:rPr>
                <w:sz w:val="20"/>
              </w:rPr>
              <w:t>Adresa sídla: Ulica, č. budovy, č. bytu, Poštové smerovacie číslo, Mesto, Telefón, Fax, e-mail, Adresa www stránky</w:t>
            </w:r>
          </w:p>
        </w:tc>
      </w:tr>
    </w:tbl>
    <w:p w:rsidR="002F7A90" w:rsidRDefault="002F7A90">
      <w:pPr>
        <w:spacing w:line="230" w:lineRule="exact"/>
        <w:rPr>
          <w:sz w:val="20"/>
        </w:rPr>
        <w:sectPr w:rsidR="002F7A90">
          <w:pgSz w:w="11910" w:h="16840"/>
          <w:pgMar w:top="1340" w:right="900" w:bottom="1200" w:left="780" w:header="0" w:footer="1003" w:gutter="0"/>
          <w:cols w:space="708"/>
        </w:sectPr>
      </w:pPr>
    </w:p>
    <w:p w:rsidR="002F7A90" w:rsidRDefault="007A3CCD">
      <w:pPr>
        <w:spacing w:before="76"/>
        <w:ind w:left="300" w:right="192"/>
        <w:jc w:val="both"/>
        <w:rPr>
          <w:b/>
          <w:sz w:val="20"/>
        </w:rPr>
      </w:pPr>
      <w:r>
        <w:rPr>
          <w:b/>
          <w:sz w:val="20"/>
        </w:rPr>
        <w:lastRenderedPageBreak/>
        <w:t>Rozsah osobných údajov týkajúcich sa personálu projektu, ktorého osobné údaje budú spracovávané v súvislosti so skúmaním oprávnenosti výdavkov v projekte</w:t>
      </w:r>
    </w:p>
    <w:p w:rsidR="002F7A90" w:rsidRDefault="002F7A90">
      <w:pPr>
        <w:pStyle w:val="Tekstpodstawowy"/>
        <w:spacing w:before="4" w:after="1"/>
        <w:ind w:firstLine="0"/>
        <w:rPr>
          <w:b/>
        </w:rPr>
      </w:pPr>
    </w:p>
    <w:tbl>
      <w:tblPr>
        <w:tblStyle w:val="TableNormal"/>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6"/>
        <w:gridCol w:w="9453"/>
      </w:tblGrid>
      <w:tr w:rsidR="002F7A90">
        <w:trPr>
          <w:trHeight w:val="230"/>
        </w:trPr>
        <w:tc>
          <w:tcPr>
            <w:tcW w:w="476" w:type="dxa"/>
          </w:tcPr>
          <w:p w:rsidR="002F7A90" w:rsidRDefault="007A3CCD">
            <w:pPr>
              <w:pStyle w:val="TableParagraph"/>
              <w:spacing w:line="210" w:lineRule="exact"/>
              <w:rPr>
                <w:b/>
                <w:sz w:val="20"/>
              </w:rPr>
            </w:pPr>
            <w:r>
              <w:rPr>
                <w:b/>
                <w:sz w:val="20"/>
              </w:rPr>
              <w:t>P.č.</w:t>
            </w:r>
          </w:p>
        </w:tc>
        <w:tc>
          <w:tcPr>
            <w:tcW w:w="9453" w:type="dxa"/>
          </w:tcPr>
          <w:p w:rsidR="002F7A90" w:rsidRDefault="007A3CCD">
            <w:pPr>
              <w:pStyle w:val="TableParagraph"/>
              <w:spacing w:line="210" w:lineRule="exact"/>
              <w:rPr>
                <w:b/>
                <w:sz w:val="20"/>
              </w:rPr>
            </w:pPr>
            <w:r>
              <w:rPr>
                <w:b/>
                <w:sz w:val="20"/>
              </w:rPr>
              <w:t>Názov</w:t>
            </w:r>
          </w:p>
        </w:tc>
      </w:tr>
      <w:tr w:rsidR="002F7A90">
        <w:trPr>
          <w:trHeight w:val="277"/>
        </w:trPr>
        <w:tc>
          <w:tcPr>
            <w:tcW w:w="476" w:type="dxa"/>
          </w:tcPr>
          <w:p w:rsidR="002F7A90" w:rsidRDefault="007A3CCD">
            <w:pPr>
              <w:pStyle w:val="TableParagraph"/>
              <w:spacing w:line="258" w:lineRule="exact"/>
              <w:rPr>
                <w:sz w:val="24"/>
              </w:rPr>
            </w:pPr>
            <w:r>
              <w:rPr>
                <w:w w:val="99"/>
                <w:sz w:val="24"/>
              </w:rPr>
              <w:t>1</w:t>
            </w:r>
          </w:p>
        </w:tc>
        <w:tc>
          <w:tcPr>
            <w:tcW w:w="9453" w:type="dxa"/>
          </w:tcPr>
          <w:p w:rsidR="002F7A90" w:rsidRDefault="007A3CCD">
            <w:pPr>
              <w:pStyle w:val="TableParagraph"/>
              <w:spacing w:line="229" w:lineRule="exact"/>
              <w:rPr>
                <w:sz w:val="20"/>
              </w:rPr>
            </w:pPr>
            <w:r>
              <w:rPr>
                <w:sz w:val="20"/>
              </w:rPr>
              <w:t>Meno</w:t>
            </w:r>
          </w:p>
        </w:tc>
      </w:tr>
      <w:tr w:rsidR="002F7A90">
        <w:trPr>
          <w:trHeight w:val="275"/>
        </w:trPr>
        <w:tc>
          <w:tcPr>
            <w:tcW w:w="476" w:type="dxa"/>
          </w:tcPr>
          <w:p w:rsidR="002F7A90" w:rsidRDefault="007A3CCD">
            <w:pPr>
              <w:pStyle w:val="TableParagraph"/>
              <w:spacing w:line="256" w:lineRule="exact"/>
              <w:rPr>
                <w:sz w:val="24"/>
              </w:rPr>
            </w:pPr>
            <w:r>
              <w:rPr>
                <w:w w:val="99"/>
                <w:sz w:val="24"/>
              </w:rPr>
              <w:t>2</w:t>
            </w:r>
          </w:p>
        </w:tc>
        <w:tc>
          <w:tcPr>
            <w:tcW w:w="9453" w:type="dxa"/>
          </w:tcPr>
          <w:p w:rsidR="002F7A90" w:rsidRDefault="007A3CCD">
            <w:pPr>
              <w:pStyle w:val="TableParagraph"/>
              <w:rPr>
                <w:sz w:val="20"/>
              </w:rPr>
            </w:pPr>
            <w:r>
              <w:rPr>
                <w:sz w:val="20"/>
              </w:rPr>
              <w:t>Priezvisko</w:t>
            </w:r>
          </w:p>
        </w:tc>
      </w:tr>
      <w:tr w:rsidR="002F7A90">
        <w:trPr>
          <w:trHeight w:val="275"/>
        </w:trPr>
        <w:tc>
          <w:tcPr>
            <w:tcW w:w="476" w:type="dxa"/>
          </w:tcPr>
          <w:p w:rsidR="002F7A90" w:rsidRDefault="007A3CCD">
            <w:pPr>
              <w:pStyle w:val="TableParagraph"/>
              <w:spacing w:line="256" w:lineRule="exact"/>
              <w:rPr>
                <w:sz w:val="24"/>
              </w:rPr>
            </w:pPr>
            <w:r>
              <w:rPr>
                <w:w w:val="99"/>
                <w:sz w:val="24"/>
              </w:rPr>
              <w:t>3</w:t>
            </w:r>
          </w:p>
        </w:tc>
        <w:tc>
          <w:tcPr>
            <w:tcW w:w="9453" w:type="dxa"/>
          </w:tcPr>
          <w:p w:rsidR="002F7A90" w:rsidRDefault="007A3CCD">
            <w:pPr>
              <w:pStyle w:val="TableParagraph"/>
              <w:rPr>
                <w:sz w:val="20"/>
              </w:rPr>
            </w:pPr>
            <w:r>
              <w:rPr>
                <w:sz w:val="20"/>
              </w:rPr>
              <w:t>Štát</w:t>
            </w:r>
          </w:p>
        </w:tc>
      </w:tr>
      <w:tr w:rsidR="002F7A90">
        <w:trPr>
          <w:trHeight w:val="275"/>
        </w:trPr>
        <w:tc>
          <w:tcPr>
            <w:tcW w:w="476" w:type="dxa"/>
          </w:tcPr>
          <w:p w:rsidR="002F7A90" w:rsidRDefault="007A3CCD">
            <w:pPr>
              <w:pStyle w:val="TableParagraph"/>
              <w:spacing w:line="256" w:lineRule="exact"/>
              <w:rPr>
                <w:sz w:val="24"/>
              </w:rPr>
            </w:pPr>
            <w:r>
              <w:rPr>
                <w:w w:val="99"/>
                <w:sz w:val="24"/>
              </w:rPr>
              <w:t>4</w:t>
            </w:r>
          </w:p>
        </w:tc>
        <w:tc>
          <w:tcPr>
            <w:tcW w:w="9453" w:type="dxa"/>
          </w:tcPr>
          <w:p w:rsidR="002F7A90" w:rsidRDefault="007A3CCD">
            <w:pPr>
              <w:pStyle w:val="TableParagraph"/>
              <w:rPr>
                <w:sz w:val="20"/>
              </w:rPr>
            </w:pPr>
            <w:r>
              <w:rPr>
                <w:sz w:val="20"/>
              </w:rPr>
              <w:t>Rodné číslo/č. identifikačné</w:t>
            </w:r>
          </w:p>
        </w:tc>
      </w:tr>
      <w:tr w:rsidR="002F7A90">
        <w:trPr>
          <w:trHeight w:val="275"/>
        </w:trPr>
        <w:tc>
          <w:tcPr>
            <w:tcW w:w="476" w:type="dxa"/>
          </w:tcPr>
          <w:p w:rsidR="002F7A90" w:rsidRDefault="007A3CCD">
            <w:pPr>
              <w:pStyle w:val="TableParagraph"/>
              <w:spacing w:line="256" w:lineRule="exact"/>
              <w:rPr>
                <w:sz w:val="24"/>
              </w:rPr>
            </w:pPr>
            <w:r>
              <w:rPr>
                <w:w w:val="99"/>
                <w:sz w:val="24"/>
              </w:rPr>
              <w:t>5</w:t>
            </w:r>
          </w:p>
        </w:tc>
        <w:tc>
          <w:tcPr>
            <w:tcW w:w="9453" w:type="dxa"/>
          </w:tcPr>
          <w:p w:rsidR="002F7A90" w:rsidRDefault="007A3CCD">
            <w:pPr>
              <w:pStyle w:val="TableParagraph"/>
              <w:rPr>
                <w:sz w:val="20"/>
              </w:rPr>
            </w:pPr>
            <w:r>
              <w:rPr>
                <w:sz w:val="20"/>
              </w:rPr>
              <w:t>Forma zapojenosti</w:t>
            </w:r>
          </w:p>
        </w:tc>
      </w:tr>
      <w:tr w:rsidR="002F7A90">
        <w:trPr>
          <w:trHeight w:val="275"/>
        </w:trPr>
        <w:tc>
          <w:tcPr>
            <w:tcW w:w="476" w:type="dxa"/>
          </w:tcPr>
          <w:p w:rsidR="002F7A90" w:rsidRDefault="007A3CCD">
            <w:pPr>
              <w:pStyle w:val="TableParagraph"/>
              <w:spacing w:line="256" w:lineRule="exact"/>
              <w:rPr>
                <w:sz w:val="24"/>
              </w:rPr>
            </w:pPr>
            <w:r>
              <w:rPr>
                <w:w w:val="99"/>
                <w:sz w:val="24"/>
              </w:rPr>
              <w:t>6</w:t>
            </w:r>
          </w:p>
        </w:tc>
        <w:tc>
          <w:tcPr>
            <w:tcW w:w="9453" w:type="dxa"/>
          </w:tcPr>
          <w:p w:rsidR="002F7A90" w:rsidRDefault="007A3CCD">
            <w:pPr>
              <w:pStyle w:val="TableParagraph"/>
              <w:rPr>
                <w:sz w:val="20"/>
              </w:rPr>
            </w:pPr>
            <w:r>
              <w:rPr>
                <w:sz w:val="20"/>
              </w:rPr>
              <w:t>Doba zapojenia do projektu</w:t>
            </w:r>
          </w:p>
        </w:tc>
      </w:tr>
      <w:tr w:rsidR="002F7A90">
        <w:trPr>
          <w:trHeight w:val="277"/>
        </w:trPr>
        <w:tc>
          <w:tcPr>
            <w:tcW w:w="476" w:type="dxa"/>
          </w:tcPr>
          <w:p w:rsidR="002F7A90" w:rsidRDefault="007A3CCD">
            <w:pPr>
              <w:pStyle w:val="TableParagraph"/>
              <w:spacing w:line="258" w:lineRule="exact"/>
              <w:rPr>
                <w:sz w:val="24"/>
              </w:rPr>
            </w:pPr>
            <w:r>
              <w:rPr>
                <w:w w:val="99"/>
                <w:sz w:val="24"/>
              </w:rPr>
              <w:t>7</w:t>
            </w:r>
          </w:p>
        </w:tc>
        <w:tc>
          <w:tcPr>
            <w:tcW w:w="9453" w:type="dxa"/>
          </w:tcPr>
          <w:p w:rsidR="002F7A90" w:rsidRDefault="007A3CCD">
            <w:pPr>
              <w:pStyle w:val="TableParagraph"/>
              <w:spacing w:line="229" w:lineRule="exact"/>
              <w:rPr>
                <w:sz w:val="20"/>
              </w:rPr>
            </w:pPr>
            <w:r>
              <w:rPr>
                <w:sz w:val="20"/>
              </w:rPr>
              <w:t>Dĺžka pracovnej doby</w:t>
            </w:r>
          </w:p>
        </w:tc>
      </w:tr>
      <w:tr w:rsidR="002F7A90">
        <w:trPr>
          <w:trHeight w:val="275"/>
        </w:trPr>
        <w:tc>
          <w:tcPr>
            <w:tcW w:w="476" w:type="dxa"/>
          </w:tcPr>
          <w:p w:rsidR="002F7A90" w:rsidRDefault="007A3CCD">
            <w:pPr>
              <w:pStyle w:val="TableParagraph"/>
              <w:spacing w:line="256" w:lineRule="exact"/>
              <w:rPr>
                <w:sz w:val="24"/>
              </w:rPr>
            </w:pPr>
            <w:r>
              <w:rPr>
                <w:w w:val="99"/>
                <w:sz w:val="24"/>
              </w:rPr>
              <w:t>8</w:t>
            </w:r>
          </w:p>
        </w:tc>
        <w:tc>
          <w:tcPr>
            <w:tcW w:w="9453" w:type="dxa"/>
          </w:tcPr>
          <w:p w:rsidR="002F7A90" w:rsidRDefault="007A3CCD">
            <w:pPr>
              <w:pStyle w:val="TableParagraph"/>
              <w:rPr>
                <w:sz w:val="20"/>
              </w:rPr>
            </w:pPr>
            <w:r>
              <w:rPr>
                <w:sz w:val="20"/>
              </w:rPr>
              <w:t>Pracovné hodiny</w:t>
            </w:r>
          </w:p>
        </w:tc>
      </w:tr>
      <w:tr w:rsidR="002F7A90">
        <w:trPr>
          <w:trHeight w:val="275"/>
        </w:trPr>
        <w:tc>
          <w:tcPr>
            <w:tcW w:w="476" w:type="dxa"/>
          </w:tcPr>
          <w:p w:rsidR="002F7A90" w:rsidRDefault="007A3CCD">
            <w:pPr>
              <w:pStyle w:val="TableParagraph"/>
              <w:spacing w:line="256" w:lineRule="exact"/>
              <w:rPr>
                <w:sz w:val="24"/>
              </w:rPr>
            </w:pPr>
            <w:r>
              <w:rPr>
                <w:w w:val="99"/>
                <w:sz w:val="24"/>
              </w:rPr>
              <w:t>9</w:t>
            </w:r>
          </w:p>
        </w:tc>
        <w:tc>
          <w:tcPr>
            <w:tcW w:w="9453" w:type="dxa"/>
          </w:tcPr>
          <w:p w:rsidR="002F7A90" w:rsidRDefault="007A3CCD">
            <w:pPr>
              <w:pStyle w:val="TableParagraph"/>
              <w:rPr>
                <w:sz w:val="20"/>
              </w:rPr>
            </w:pPr>
            <w:r>
              <w:rPr>
                <w:sz w:val="20"/>
              </w:rPr>
              <w:t>Funkcia</w:t>
            </w:r>
          </w:p>
        </w:tc>
      </w:tr>
    </w:tbl>
    <w:p w:rsidR="002F7A90" w:rsidRDefault="007A3CCD">
      <w:pPr>
        <w:spacing w:before="115"/>
        <w:ind w:left="300" w:right="188"/>
        <w:jc w:val="both"/>
        <w:rPr>
          <w:b/>
          <w:sz w:val="20"/>
        </w:rPr>
      </w:pPr>
      <w:r>
        <w:rPr>
          <w:b/>
          <w:sz w:val="20"/>
        </w:rPr>
        <w:t>Údaje účastníkov aktivít realizovaných v rámci projektu, ktorých osobné údaje budú spracovávané     v súvislosti so skúmaním oprávnenosti výdavkov v projekte (vrátane členov súťažných</w:t>
      </w:r>
      <w:r>
        <w:rPr>
          <w:b/>
          <w:spacing w:val="-29"/>
          <w:sz w:val="20"/>
        </w:rPr>
        <w:t xml:space="preserve"> </w:t>
      </w:r>
      <w:r>
        <w:rPr>
          <w:b/>
          <w:sz w:val="20"/>
        </w:rPr>
        <w:t>komisií)</w:t>
      </w:r>
    </w:p>
    <w:p w:rsidR="002F7A90" w:rsidRDefault="002F7A90">
      <w:pPr>
        <w:pStyle w:val="Tekstpodstawowy"/>
        <w:spacing w:before="10" w:after="1"/>
        <w:ind w:firstLine="0"/>
        <w:rPr>
          <w:b/>
          <w:sz w:val="10"/>
        </w:rPr>
      </w:pPr>
    </w:p>
    <w:tbl>
      <w:tblPr>
        <w:tblStyle w:val="TableNormal"/>
        <w:tblW w:w="0" w:type="auto"/>
        <w:tblInd w:w="18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6"/>
        <w:gridCol w:w="9453"/>
      </w:tblGrid>
      <w:tr w:rsidR="002F7A90">
        <w:trPr>
          <w:trHeight w:val="227"/>
        </w:trPr>
        <w:tc>
          <w:tcPr>
            <w:tcW w:w="476" w:type="dxa"/>
            <w:tcBorders>
              <w:left w:val="single" w:sz="4" w:space="0" w:color="000000"/>
              <w:bottom w:val="single" w:sz="4" w:space="0" w:color="000000"/>
              <w:right w:val="single" w:sz="4" w:space="0" w:color="000000"/>
            </w:tcBorders>
          </w:tcPr>
          <w:p w:rsidR="002F7A90" w:rsidRDefault="007A3CCD">
            <w:pPr>
              <w:pStyle w:val="TableParagraph"/>
              <w:spacing w:line="208" w:lineRule="exact"/>
              <w:rPr>
                <w:b/>
                <w:sz w:val="20"/>
              </w:rPr>
            </w:pPr>
            <w:r>
              <w:rPr>
                <w:b/>
                <w:sz w:val="20"/>
              </w:rPr>
              <w:t>P.č.</w:t>
            </w:r>
          </w:p>
        </w:tc>
        <w:tc>
          <w:tcPr>
            <w:tcW w:w="9453" w:type="dxa"/>
            <w:tcBorders>
              <w:left w:val="single" w:sz="4" w:space="0" w:color="000000"/>
              <w:bottom w:val="single" w:sz="4" w:space="0" w:color="000000"/>
              <w:right w:val="single" w:sz="4" w:space="0" w:color="000000"/>
            </w:tcBorders>
          </w:tcPr>
          <w:p w:rsidR="002F7A90" w:rsidRDefault="007A3CCD">
            <w:pPr>
              <w:pStyle w:val="TableParagraph"/>
              <w:spacing w:line="208" w:lineRule="exact"/>
              <w:rPr>
                <w:b/>
                <w:sz w:val="20"/>
              </w:rPr>
            </w:pPr>
            <w:r>
              <w:rPr>
                <w:b/>
                <w:sz w:val="20"/>
              </w:rPr>
              <w:t>Názov</w:t>
            </w:r>
          </w:p>
        </w:tc>
      </w:tr>
      <w:tr w:rsidR="002F7A90">
        <w:trPr>
          <w:trHeight w:val="230"/>
        </w:trPr>
        <w:tc>
          <w:tcPr>
            <w:tcW w:w="476" w:type="dxa"/>
            <w:tcBorders>
              <w:top w:val="single" w:sz="4" w:space="0" w:color="000000"/>
              <w:left w:val="single" w:sz="4" w:space="0" w:color="000000"/>
              <w:bottom w:val="single" w:sz="4" w:space="0" w:color="000000"/>
              <w:right w:val="single" w:sz="4" w:space="0" w:color="000000"/>
            </w:tcBorders>
          </w:tcPr>
          <w:p w:rsidR="002F7A90" w:rsidRDefault="007A3CCD">
            <w:pPr>
              <w:pStyle w:val="TableParagraph"/>
              <w:spacing w:line="210" w:lineRule="exact"/>
              <w:rPr>
                <w:sz w:val="20"/>
              </w:rPr>
            </w:pPr>
            <w:r>
              <w:rPr>
                <w:w w:val="99"/>
                <w:sz w:val="20"/>
              </w:rPr>
              <w:t>1</w:t>
            </w:r>
          </w:p>
        </w:tc>
        <w:tc>
          <w:tcPr>
            <w:tcW w:w="9453" w:type="dxa"/>
            <w:tcBorders>
              <w:top w:val="single" w:sz="4" w:space="0" w:color="000000"/>
              <w:left w:val="single" w:sz="4" w:space="0" w:color="000000"/>
              <w:bottom w:val="single" w:sz="4" w:space="0" w:color="000000"/>
              <w:right w:val="single" w:sz="4" w:space="0" w:color="000000"/>
            </w:tcBorders>
          </w:tcPr>
          <w:p w:rsidR="002F7A90" w:rsidRDefault="007A3CCD">
            <w:pPr>
              <w:pStyle w:val="TableParagraph"/>
              <w:spacing w:line="210" w:lineRule="exact"/>
              <w:rPr>
                <w:sz w:val="20"/>
              </w:rPr>
            </w:pPr>
            <w:r>
              <w:rPr>
                <w:sz w:val="20"/>
              </w:rPr>
              <w:t>Meno</w:t>
            </w:r>
          </w:p>
        </w:tc>
      </w:tr>
      <w:tr w:rsidR="002F7A90">
        <w:trPr>
          <w:trHeight w:val="230"/>
        </w:trPr>
        <w:tc>
          <w:tcPr>
            <w:tcW w:w="476" w:type="dxa"/>
            <w:tcBorders>
              <w:top w:val="single" w:sz="4" w:space="0" w:color="000000"/>
              <w:left w:val="single" w:sz="4" w:space="0" w:color="000000"/>
              <w:bottom w:val="single" w:sz="4" w:space="0" w:color="000000"/>
              <w:right w:val="single" w:sz="4" w:space="0" w:color="000000"/>
            </w:tcBorders>
          </w:tcPr>
          <w:p w:rsidR="002F7A90" w:rsidRDefault="007A3CCD">
            <w:pPr>
              <w:pStyle w:val="TableParagraph"/>
              <w:spacing w:line="210" w:lineRule="exact"/>
              <w:rPr>
                <w:sz w:val="20"/>
              </w:rPr>
            </w:pPr>
            <w:r>
              <w:rPr>
                <w:w w:val="99"/>
                <w:sz w:val="20"/>
              </w:rPr>
              <w:t>2</w:t>
            </w:r>
          </w:p>
        </w:tc>
        <w:tc>
          <w:tcPr>
            <w:tcW w:w="9453" w:type="dxa"/>
            <w:tcBorders>
              <w:top w:val="single" w:sz="4" w:space="0" w:color="000000"/>
              <w:left w:val="single" w:sz="4" w:space="0" w:color="000000"/>
              <w:bottom w:val="single" w:sz="4" w:space="0" w:color="000000"/>
              <w:right w:val="single" w:sz="4" w:space="0" w:color="000000"/>
            </w:tcBorders>
          </w:tcPr>
          <w:p w:rsidR="002F7A90" w:rsidRDefault="007A3CCD">
            <w:pPr>
              <w:pStyle w:val="TableParagraph"/>
              <w:spacing w:line="210" w:lineRule="exact"/>
              <w:rPr>
                <w:sz w:val="20"/>
              </w:rPr>
            </w:pPr>
            <w:r>
              <w:rPr>
                <w:sz w:val="20"/>
              </w:rPr>
              <w:t>Priezvisko</w:t>
            </w:r>
          </w:p>
        </w:tc>
      </w:tr>
      <w:tr w:rsidR="002F7A90">
        <w:trPr>
          <w:trHeight w:val="229"/>
        </w:trPr>
        <w:tc>
          <w:tcPr>
            <w:tcW w:w="476" w:type="dxa"/>
            <w:tcBorders>
              <w:top w:val="single" w:sz="4" w:space="0" w:color="000000"/>
              <w:left w:val="single" w:sz="4" w:space="0" w:color="000000"/>
              <w:bottom w:val="single" w:sz="4" w:space="0" w:color="000000"/>
              <w:right w:val="single" w:sz="4" w:space="0" w:color="000000"/>
            </w:tcBorders>
          </w:tcPr>
          <w:p w:rsidR="002F7A90" w:rsidRDefault="007A3CCD">
            <w:pPr>
              <w:pStyle w:val="TableParagraph"/>
              <w:spacing w:line="210" w:lineRule="exact"/>
              <w:rPr>
                <w:sz w:val="20"/>
              </w:rPr>
            </w:pPr>
            <w:r>
              <w:rPr>
                <w:w w:val="99"/>
                <w:sz w:val="20"/>
              </w:rPr>
              <w:t>3</w:t>
            </w:r>
          </w:p>
        </w:tc>
        <w:tc>
          <w:tcPr>
            <w:tcW w:w="9453" w:type="dxa"/>
            <w:tcBorders>
              <w:top w:val="single" w:sz="4" w:space="0" w:color="000000"/>
              <w:left w:val="single" w:sz="4" w:space="0" w:color="000000"/>
              <w:bottom w:val="single" w:sz="4" w:space="0" w:color="000000"/>
              <w:right w:val="single" w:sz="4" w:space="0" w:color="000000"/>
            </w:tcBorders>
          </w:tcPr>
          <w:p w:rsidR="002F7A90" w:rsidRDefault="007A3CCD">
            <w:pPr>
              <w:pStyle w:val="TableParagraph"/>
              <w:spacing w:line="210" w:lineRule="exact"/>
              <w:rPr>
                <w:sz w:val="20"/>
              </w:rPr>
            </w:pPr>
            <w:r>
              <w:rPr>
                <w:sz w:val="20"/>
              </w:rPr>
              <w:t>Názov inštitúcie /organizácie</w:t>
            </w:r>
          </w:p>
        </w:tc>
      </w:tr>
      <w:tr w:rsidR="002F7A90">
        <w:trPr>
          <w:trHeight w:val="230"/>
        </w:trPr>
        <w:tc>
          <w:tcPr>
            <w:tcW w:w="476" w:type="dxa"/>
            <w:tcBorders>
              <w:top w:val="single" w:sz="4" w:space="0" w:color="000000"/>
              <w:left w:val="single" w:sz="4" w:space="0" w:color="000000"/>
              <w:bottom w:val="single" w:sz="4" w:space="0" w:color="000000"/>
              <w:right w:val="single" w:sz="4" w:space="0" w:color="000000"/>
            </w:tcBorders>
          </w:tcPr>
          <w:p w:rsidR="002F7A90" w:rsidRDefault="007A3CCD">
            <w:pPr>
              <w:pStyle w:val="TableParagraph"/>
              <w:spacing w:line="210" w:lineRule="exact"/>
              <w:rPr>
                <w:sz w:val="20"/>
              </w:rPr>
            </w:pPr>
            <w:r>
              <w:rPr>
                <w:w w:val="99"/>
                <w:sz w:val="20"/>
              </w:rPr>
              <w:t>4</w:t>
            </w:r>
          </w:p>
        </w:tc>
        <w:tc>
          <w:tcPr>
            <w:tcW w:w="9453" w:type="dxa"/>
            <w:tcBorders>
              <w:top w:val="single" w:sz="4" w:space="0" w:color="000000"/>
              <w:left w:val="single" w:sz="4" w:space="0" w:color="000000"/>
              <w:bottom w:val="single" w:sz="4" w:space="0" w:color="000000"/>
              <w:right w:val="single" w:sz="4" w:space="0" w:color="000000"/>
            </w:tcBorders>
          </w:tcPr>
          <w:p w:rsidR="002F7A90" w:rsidRDefault="007A3CCD">
            <w:pPr>
              <w:pStyle w:val="TableParagraph"/>
              <w:spacing w:line="210" w:lineRule="exact"/>
              <w:rPr>
                <w:sz w:val="20"/>
              </w:rPr>
            </w:pPr>
            <w:r>
              <w:rPr>
                <w:sz w:val="20"/>
              </w:rPr>
              <w:t>e-mail</w:t>
            </w:r>
          </w:p>
        </w:tc>
      </w:tr>
      <w:tr w:rsidR="002F7A90">
        <w:trPr>
          <w:trHeight w:val="230"/>
        </w:trPr>
        <w:tc>
          <w:tcPr>
            <w:tcW w:w="476" w:type="dxa"/>
            <w:tcBorders>
              <w:top w:val="single" w:sz="4" w:space="0" w:color="000000"/>
              <w:left w:val="single" w:sz="4" w:space="0" w:color="000000"/>
              <w:bottom w:val="single" w:sz="4" w:space="0" w:color="000000"/>
              <w:right w:val="single" w:sz="4" w:space="0" w:color="000000"/>
            </w:tcBorders>
          </w:tcPr>
          <w:p w:rsidR="002F7A90" w:rsidRDefault="007A3CCD">
            <w:pPr>
              <w:pStyle w:val="TableParagraph"/>
              <w:spacing w:line="210" w:lineRule="exact"/>
              <w:rPr>
                <w:sz w:val="20"/>
              </w:rPr>
            </w:pPr>
            <w:r>
              <w:rPr>
                <w:w w:val="99"/>
                <w:sz w:val="20"/>
              </w:rPr>
              <w:t>5</w:t>
            </w:r>
          </w:p>
        </w:tc>
        <w:tc>
          <w:tcPr>
            <w:tcW w:w="9453" w:type="dxa"/>
            <w:tcBorders>
              <w:top w:val="single" w:sz="4" w:space="0" w:color="000000"/>
              <w:left w:val="single" w:sz="4" w:space="0" w:color="000000"/>
              <w:bottom w:val="single" w:sz="4" w:space="0" w:color="000000"/>
              <w:right w:val="single" w:sz="4" w:space="0" w:color="000000"/>
            </w:tcBorders>
          </w:tcPr>
          <w:p w:rsidR="002F7A90" w:rsidRDefault="007A3CCD">
            <w:pPr>
              <w:pStyle w:val="TableParagraph"/>
              <w:spacing w:line="210" w:lineRule="exact"/>
              <w:rPr>
                <w:sz w:val="20"/>
              </w:rPr>
            </w:pPr>
            <w:r>
              <w:rPr>
                <w:sz w:val="20"/>
              </w:rPr>
              <w:t>Telefón</w:t>
            </w:r>
          </w:p>
        </w:tc>
      </w:tr>
    </w:tbl>
    <w:p w:rsidR="002F7A90" w:rsidRDefault="007A3CCD">
      <w:pPr>
        <w:spacing w:before="115"/>
        <w:ind w:left="300" w:right="176"/>
        <w:jc w:val="both"/>
        <w:rPr>
          <w:b/>
          <w:sz w:val="20"/>
        </w:rPr>
      </w:pPr>
      <w:r>
        <w:rPr>
          <w:b/>
          <w:sz w:val="20"/>
        </w:rPr>
        <w:t>Vykonávatelia uchádzajúci sa o realizáciu zákaziek alebo realizujúci zákazky v projekte, vrátane dohôd o verejnom obstarávaní, ktorých údaje budú spracovávané v súvislosti so skúmaním oprávnenosti výdavkov v projekte</w:t>
      </w:r>
    </w:p>
    <w:p w:rsidR="002F7A90" w:rsidRDefault="002F7A90">
      <w:pPr>
        <w:pStyle w:val="Tekstpodstawowy"/>
        <w:spacing w:before="8" w:after="1"/>
        <w:ind w:firstLine="0"/>
        <w:rPr>
          <w:b/>
          <w:sz w:val="10"/>
        </w:rPr>
      </w:pPr>
    </w:p>
    <w:tbl>
      <w:tblPr>
        <w:tblStyle w:val="TableNormal"/>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5"/>
        <w:gridCol w:w="9434"/>
      </w:tblGrid>
      <w:tr w:rsidR="002F7A90">
        <w:trPr>
          <w:trHeight w:val="256"/>
        </w:trPr>
        <w:tc>
          <w:tcPr>
            <w:tcW w:w="495" w:type="dxa"/>
          </w:tcPr>
          <w:p w:rsidR="002F7A90" w:rsidRDefault="007A3CCD">
            <w:pPr>
              <w:pStyle w:val="TableParagraph"/>
              <w:spacing w:line="225" w:lineRule="exact"/>
              <w:rPr>
                <w:b/>
                <w:sz w:val="20"/>
              </w:rPr>
            </w:pPr>
            <w:r>
              <w:rPr>
                <w:b/>
                <w:sz w:val="20"/>
              </w:rPr>
              <w:t>P.č.</w:t>
            </w:r>
          </w:p>
        </w:tc>
        <w:tc>
          <w:tcPr>
            <w:tcW w:w="9434" w:type="dxa"/>
          </w:tcPr>
          <w:p w:rsidR="002F7A90" w:rsidRDefault="007A3CCD">
            <w:pPr>
              <w:pStyle w:val="TableParagraph"/>
              <w:spacing w:line="225" w:lineRule="exact"/>
              <w:rPr>
                <w:b/>
                <w:sz w:val="20"/>
              </w:rPr>
            </w:pPr>
            <w:r>
              <w:rPr>
                <w:b/>
                <w:sz w:val="20"/>
              </w:rPr>
              <w:t>Názov</w:t>
            </w:r>
          </w:p>
        </w:tc>
      </w:tr>
      <w:tr w:rsidR="002F7A90">
        <w:trPr>
          <w:trHeight w:val="253"/>
        </w:trPr>
        <w:tc>
          <w:tcPr>
            <w:tcW w:w="495" w:type="dxa"/>
          </w:tcPr>
          <w:p w:rsidR="002F7A90" w:rsidRDefault="007A3CCD">
            <w:pPr>
              <w:pStyle w:val="TableParagraph"/>
              <w:rPr>
                <w:sz w:val="20"/>
              </w:rPr>
            </w:pPr>
            <w:r>
              <w:rPr>
                <w:w w:val="99"/>
                <w:sz w:val="20"/>
              </w:rPr>
              <w:t>1</w:t>
            </w:r>
          </w:p>
        </w:tc>
        <w:tc>
          <w:tcPr>
            <w:tcW w:w="9434" w:type="dxa"/>
          </w:tcPr>
          <w:p w:rsidR="002F7A90" w:rsidRDefault="007A3CCD">
            <w:pPr>
              <w:pStyle w:val="TableParagraph"/>
              <w:rPr>
                <w:sz w:val="20"/>
              </w:rPr>
            </w:pPr>
            <w:r>
              <w:rPr>
                <w:sz w:val="20"/>
              </w:rPr>
              <w:t>Meno</w:t>
            </w:r>
          </w:p>
        </w:tc>
      </w:tr>
      <w:tr w:rsidR="002F7A90">
        <w:trPr>
          <w:trHeight w:val="256"/>
        </w:trPr>
        <w:tc>
          <w:tcPr>
            <w:tcW w:w="495" w:type="dxa"/>
          </w:tcPr>
          <w:p w:rsidR="002F7A90" w:rsidRDefault="007A3CCD">
            <w:pPr>
              <w:pStyle w:val="TableParagraph"/>
              <w:rPr>
                <w:sz w:val="20"/>
              </w:rPr>
            </w:pPr>
            <w:r>
              <w:rPr>
                <w:w w:val="99"/>
                <w:sz w:val="20"/>
              </w:rPr>
              <w:t>2</w:t>
            </w:r>
          </w:p>
        </w:tc>
        <w:tc>
          <w:tcPr>
            <w:tcW w:w="9434" w:type="dxa"/>
          </w:tcPr>
          <w:p w:rsidR="002F7A90" w:rsidRDefault="007A3CCD">
            <w:pPr>
              <w:pStyle w:val="TableParagraph"/>
              <w:rPr>
                <w:sz w:val="20"/>
              </w:rPr>
            </w:pPr>
            <w:r>
              <w:rPr>
                <w:sz w:val="20"/>
              </w:rPr>
              <w:t>Priezvisko</w:t>
            </w:r>
          </w:p>
        </w:tc>
      </w:tr>
      <w:tr w:rsidR="002F7A90">
        <w:trPr>
          <w:trHeight w:val="253"/>
        </w:trPr>
        <w:tc>
          <w:tcPr>
            <w:tcW w:w="495" w:type="dxa"/>
          </w:tcPr>
          <w:p w:rsidR="002F7A90" w:rsidRDefault="007A3CCD">
            <w:pPr>
              <w:pStyle w:val="TableParagraph"/>
              <w:rPr>
                <w:sz w:val="20"/>
              </w:rPr>
            </w:pPr>
            <w:r>
              <w:rPr>
                <w:w w:val="99"/>
                <w:sz w:val="20"/>
              </w:rPr>
              <w:t>3</w:t>
            </w:r>
          </w:p>
        </w:tc>
        <w:tc>
          <w:tcPr>
            <w:tcW w:w="9434" w:type="dxa"/>
          </w:tcPr>
          <w:p w:rsidR="002F7A90" w:rsidRDefault="007A3CCD">
            <w:pPr>
              <w:pStyle w:val="TableParagraph"/>
              <w:rPr>
                <w:sz w:val="20"/>
              </w:rPr>
            </w:pPr>
            <w:r>
              <w:rPr>
                <w:sz w:val="20"/>
              </w:rPr>
              <w:t>Názov vykonávateľa</w:t>
            </w:r>
          </w:p>
        </w:tc>
      </w:tr>
      <w:tr w:rsidR="002F7A90">
        <w:trPr>
          <w:trHeight w:val="254"/>
        </w:trPr>
        <w:tc>
          <w:tcPr>
            <w:tcW w:w="495" w:type="dxa"/>
          </w:tcPr>
          <w:p w:rsidR="002F7A90" w:rsidRDefault="007A3CCD">
            <w:pPr>
              <w:pStyle w:val="TableParagraph"/>
              <w:rPr>
                <w:sz w:val="20"/>
              </w:rPr>
            </w:pPr>
            <w:r>
              <w:rPr>
                <w:w w:val="99"/>
                <w:sz w:val="20"/>
              </w:rPr>
              <w:t>4</w:t>
            </w:r>
          </w:p>
        </w:tc>
        <w:tc>
          <w:tcPr>
            <w:tcW w:w="9434" w:type="dxa"/>
          </w:tcPr>
          <w:p w:rsidR="002F7A90" w:rsidRDefault="007A3CCD">
            <w:pPr>
              <w:pStyle w:val="TableParagraph"/>
              <w:rPr>
                <w:sz w:val="20"/>
              </w:rPr>
            </w:pPr>
            <w:r>
              <w:rPr>
                <w:sz w:val="20"/>
              </w:rPr>
              <w:t>IČO vykonávateľa/identifikačné č.</w:t>
            </w:r>
          </w:p>
        </w:tc>
      </w:tr>
      <w:tr w:rsidR="002F7A90">
        <w:trPr>
          <w:trHeight w:val="460"/>
        </w:trPr>
        <w:tc>
          <w:tcPr>
            <w:tcW w:w="495" w:type="dxa"/>
          </w:tcPr>
          <w:p w:rsidR="002F7A90" w:rsidRDefault="007A3CCD">
            <w:pPr>
              <w:pStyle w:val="TableParagraph"/>
              <w:spacing w:line="240" w:lineRule="auto"/>
              <w:rPr>
                <w:sz w:val="20"/>
              </w:rPr>
            </w:pPr>
            <w:r>
              <w:rPr>
                <w:w w:val="99"/>
                <w:sz w:val="20"/>
              </w:rPr>
              <w:t>5</w:t>
            </w:r>
          </w:p>
        </w:tc>
        <w:tc>
          <w:tcPr>
            <w:tcW w:w="9434" w:type="dxa"/>
          </w:tcPr>
          <w:p w:rsidR="002F7A90" w:rsidRDefault="007A3CCD">
            <w:pPr>
              <w:pStyle w:val="TableParagraph"/>
              <w:spacing w:before="5" w:line="228" w:lineRule="exact"/>
              <w:rPr>
                <w:sz w:val="20"/>
              </w:rPr>
            </w:pPr>
            <w:r>
              <w:rPr>
                <w:sz w:val="20"/>
              </w:rPr>
              <w:t>Adresa: Ulica, č. budovy, č. bytu, Poštové smerovacie číslo, Mesto, Telefón, Fax, e-mail, Adresa www stránky</w:t>
            </w:r>
          </w:p>
        </w:tc>
      </w:tr>
      <w:tr w:rsidR="002F7A90">
        <w:trPr>
          <w:trHeight w:val="256"/>
        </w:trPr>
        <w:tc>
          <w:tcPr>
            <w:tcW w:w="495" w:type="dxa"/>
          </w:tcPr>
          <w:p w:rsidR="002F7A90" w:rsidRDefault="007A3CCD">
            <w:pPr>
              <w:pStyle w:val="TableParagraph"/>
              <w:rPr>
                <w:sz w:val="20"/>
              </w:rPr>
            </w:pPr>
            <w:r>
              <w:rPr>
                <w:w w:val="99"/>
                <w:sz w:val="20"/>
              </w:rPr>
              <w:t>6</w:t>
            </w:r>
          </w:p>
        </w:tc>
        <w:tc>
          <w:tcPr>
            <w:tcW w:w="9434" w:type="dxa"/>
          </w:tcPr>
          <w:p w:rsidR="002F7A90" w:rsidRDefault="007A3CCD">
            <w:pPr>
              <w:pStyle w:val="TableParagraph"/>
              <w:rPr>
                <w:sz w:val="20"/>
              </w:rPr>
            </w:pPr>
            <w:r>
              <w:rPr>
                <w:sz w:val="20"/>
              </w:rPr>
              <w:t>Štát</w:t>
            </w:r>
          </w:p>
        </w:tc>
      </w:tr>
    </w:tbl>
    <w:p w:rsidR="002F7A90" w:rsidRDefault="002F7A90">
      <w:pPr>
        <w:rPr>
          <w:sz w:val="20"/>
        </w:rPr>
        <w:sectPr w:rsidR="002F7A90">
          <w:pgSz w:w="11910" w:h="16840"/>
          <w:pgMar w:top="1340" w:right="900" w:bottom="1200" w:left="780" w:header="0" w:footer="1003" w:gutter="0"/>
          <w:cols w:space="708"/>
        </w:sectPr>
      </w:pPr>
    </w:p>
    <w:p w:rsidR="002F7A90" w:rsidRDefault="007A3CCD">
      <w:pPr>
        <w:spacing w:before="76"/>
        <w:ind w:left="300"/>
        <w:rPr>
          <w:i/>
          <w:sz w:val="20"/>
        </w:rPr>
      </w:pPr>
      <w:r>
        <w:rPr>
          <w:i/>
          <w:sz w:val="20"/>
        </w:rPr>
        <w:lastRenderedPageBreak/>
        <w:t>Príloha č. ...: Rozsah osobných údajov poskytnutých na spracovanie v súbore CIS</w:t>
      </w:r>
    </w:p>
    <w:p w:rsidR="002F7A90" w:rsidRDefault="007A3CCD">
      <w:pPr>
        <w:pStyle w:val="Nagwek11"/>
        <w:spacing w:before="121"/>
        <w:ind w:left="300" w:right="0"/>
        <w:jc w:val="left"/>
      </w:pPr>
      <w:r>
        <w:t>Rozsah osobných údajov užívateľov Centrálneho informačného systému, žiadateľov, partnerov</w:t>
      </w:r>
    </w:p>
    <w:p w:rsidR="002F7A90" w:rsidRDefault="002F7A90">
      <w:pPr>
        <w:pStyle w:val="Tekstpodstawowy"/>
        <w:spacing w:before="10" w:after="1"/>
        <w:ind w:firstLine="0"/>
        <w:rPr>
          <w:b/>
          <w:sz w:val="10"/>
        </w:rPr>
      </w:pPr>
    </w:p>
    <w:tbl>
      <w:tblPr>
        <w:tblStyle w:val="TableNormal"/>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5"/>
        <w:gridCol w:w="9434"/>
      </w:tblGrid>
      <w:tr w:rsidR="002F7A90">
        <w:trPr>
          <w:trHeight w:val="469"/>
        </w:trPr>
        <w:tc>
          <w:tcPr>
            <w:tcW w:w="495" w:type="dxa"/>
          </w:tcPr>
          <w:p w:rsidR="002F7A90" w:rsidRDefault="007A3CCD">
            <w:pPr>
              <w:pStyle w:val="TableParagraph"/>
              <w:spacing w:before="114" w:line="240" w:lineRule="auto"/>
              <w:rPr>
                <w:b/>
                <w:sz w:val="20"/>
              </w:rPr>
            </w:pPr>
            <w:r>
              <w:rPr>
                <w:b/>
                <w:sz w:val="20"/>
              </w:rPr>
              <w:t>P.č.</w:t>
            </w:r>
          </w:p>
        </w:tc>
        <w:tc>
          <w:tcPr>
            <w:tcW w:w="9434" w:type="dxa"/>
          </w:tcPr>
          <w:p w:rsidR="002F7A90" w:rsidRDefault="007A3CCD">
            <w:pPr>
              <w:pStyle w:val="TableParagraph"/>
              <w:spacing w:before="114" w:line="240" w:lineRule="auto"/>
              <w:rPr>
                <w:b/>
                <w:sz w:val="20"/>
              </w:rPr>
            </w:pPr>
            <w:r>
              <w:rPr>
                <w:b/>
                <w:sz w:val="20"/>
              </w:rPr>
              <w:t>Názov</w:t>
            </w:r>
          </w:p>
        </w:tc>
      </w:tr>
      <w:tr w:rsidR="002F7A90">
        <w:trPr>
          <w:trHeight w:val="458"/>
        </w:trPr>
        <w:tc>
          <w:tcPr>
            <w:tcW w:w="495" w:type="dxa"/>
          </w:tcPr>
          <w:p w:rsidR="002F7A90" w:rsidRDefault="002F7A90">
            <w:pPr>
              <w:pStyle w:val="TableParagraph"/>
              <w:spacing w:line="240" w:lineRule="auto"/>
              <w:ind w:left="0"/>
              <w:rPr>
                <w:rFonts w:ascii="Times New Roman"/>
                <w:sz w:val="18"/>
              </w:rPr>
            </w:pPr>
          </w:p>
        </w:tc>
        <w:tc>
          <w:tcPr>
            <w:tcW w:w="9434" w:type="dxa"/>
          </w:tcPr>
          <w:p w:rsidR="002F7A90" w:rsidRDefault="007A3CCD">
            <w:pPr>
              <w:pStyle w:val="TableParagraph"/>
              <w:spacing w:line="225" w:lineRule="exact"/>
              <w:rPr>
                <w:b/>
                <w:sz w:val="20"/>
              </w:rPr>
            </w:pPr>
            <w:r>
              <w:rPr>
                <w:b/>
                <w:sz w:val="20"/>
              </w:rPr>
              <w:t>Užívatelia Centrálneho informačného systému zo strany inštitúcií zapojených do realizácie</w:t>
            </w:r>
          </w:p>
          <w:p w:rsidR="002F7A90" w:rsidRDefault="007A3CCD">
            <w:pPr>
              <w:pStyle w:val="TableParagraph"/>
              <w:spacing w:line="213" w:lineRule="exact"/>
              <w:rPr>
                <w:b/>
                <w:sz w:val="20"/>
              </w:rPr>
            </w:pPr>
            <w:r>
              <w:rPr>
                <w:b/>
                <w:sz w:val="20"/>
              </w:rPr>
              <w:t>programov</w:t>
            </w:r>
          </w:p>
        </w:tc>
      </w:tr>
      <w:tr w:rsidR="002F7A90">
        <w:trPr>
          <w:trHeight w:val="256"/>
        </w:trPr>
        <w:tc>
          <w:tcPr>
            <w:tcW w:w="495" w:type="dxa"/>
          </w:tcPr>
          <w:p w:rsidR="002F7A90" w:rsidRDefault="007A3CCD">
            <w:pPr>
              <w:pStyle w:val="TableParagraph"/>
              <w:spacing w:line="229" w:lineRule="exact"/>
              <w:rPr>
                <w:sz w:val="20"/>
              </w:rPr>
            </w:pPr>
            <w:r>
              <w:rPr>
                <w:w w:val="99"/>
                <w:sz w:val="20"/>
              </w:rPr>
              <w:t>1</w:t>
            </w:r>
          </w:p>
        </w:tc>
        <w:tc>
          <w:tcPr>
            <w:tcW w:w="9434" w:type="dxa"/>
          </w:tcPr>
          <w:p w:rsidR="002F7A90" w:rsidRDefault="007A3CCD">
            <w:pPr>
              <w:pStyle w:val="TableParagraph"/>
              <w:spacing w:line="229" w:lineRule="exact"/>
              <w:rPr>
                <w:sz w:val="20"/>
              </w:rPr>
            </w:pPr>
            <w:r>
              <w:rPr>
                <w:sz w:val="20"/>
              </w:rPr>
              <w:t>Meno</w:t>
            </w:r>
          </w:p>
        </w:tc>
      </w:tr>
      <w:tr w:rsidR="002F7A90">
        <w:trPr>
          <w:trHeight w:val="254"/>
        </w:trPr>
        <w:tc>
          <w:tcPr>
            <w:tcW w:w="495" w:type="dxa"/>
          </w:tcPr>
          <w:p w:rsidR="002F7A90" w:rsidRDefault="007A3CCD">
            <w:pPr>
              <w:pStyle w:val="TableParagraph"/>
              <w:rPr>
                <w:sz w:val="20"/>
              </w:rPr>
            </w:pPr>
            <w:r>
              <w:rPr>
                <w:w w:val="99"/>
                <w:sz w:val="20"/>
              </w:rPr>
              <w:t>2</w:t>
            </w:r>
          </w:p>
        </w:tc>
        <w:tc>
          <w:tcPr>
            <w:tcW w:w="9434" w:type="dxa"/>
          </w:tcPr>
          <w:p w:rsidR="002F7A90" w:rsidRDefault="007A3CCD">
            <w:pPr>
              <w:pStyle w:val="TableParagraph"/>
              <w:rPr>
                <w:sz w:val="20"/>
              </w:rPr>
            </w:pPr>
            <w:r>
              <w:rPr>
                <w:sz w:val="20"/>
              </w:rPr>
              <w:t>Priezvisko</w:t>
            </w:r>
          </w:p>
        </w:tc>
      </w:tr>
      <w:tr w:rsidR="002F7A90">
        <w:trPr>
          <w:trHeight w:val="256"/>
        </w:trPr>
        <w:tc>
          <w:tcPr>
            <w:tcW w:w="495" w:type="dxa"/>
          </w:tcPr>
          <w:p w:rsidR="002F7A90" w:rsidRDefault="007A3CCD">
            <w:pPr>
              <w:pStyle w:val="TableParagraph"/>
              <w:rPr>
                <w:sz w:val="20"/>
              </w:rPr>
            </w:pPr>
            <w:r>
              <w:rPr>
                <w:w w:val="99"/>
                <w:sz w:val="20"/>
              </w:rPr>
              <w:t>3</w:t>
            </w:r>
          </w:p>
        </w:tc>
        <w:tc>
          <w:tcPr>
            <w:tcW w:w="9434" w:type="dxa"/>
          </w:tcPr>
          <w:p w:rsidR="002F7A90" w:rsidRDefault="007A3CCD">
            <w:pPr>
              <w:pStyle w:val="TableParagraph"/>
              <w:rPr>
                <w:sz w:val="20"/>
              </w:rPr>
            </w:pPr>
            <w:r>
              <w:rPr>
                <w:sz w:val="20"/>
              </w:rPr>
              <w:t>Pracovisko</w:t>
            </w:r>
          </w:p>
        </w:tc>
      </w:tr>
      <w:tr w:rsidR="002F7A90">
        <w:trPr>
          <w:trHeight w:val="253"/>
        </w:trPr>
        <w:tc>
          <w:tcPr>
            <w:tcW w:w="495" w:type="dxa"/>
          </w:tcPr>
          <w:p w:rsidR="002F7A90" w:rsidRDefault="007A3CCD">
            <w:pPr>
              <w:pStyle w:val="TableParagraph"/>
              <w:rPr>
                <w:sz w:val="20"/>
              </w:rPr>
            </w:pPr>
            <w:r>
              <w:rPr>
                <w:w w:val="99"/>
                <w:sz w:val="20"/>
              </w:rPr>
              <w:t>4</w:t>
            </w:r>
          </w:p>
        </w:tc>
        <w:tc>
          <w:tcPr>
            <w:tcW w:w="9434" w:type="dxa"/>
          </w:tcPr>
          <w:p w:rsidR="002F7A90" w:rsidRDefault="007A3CCD">
            <w:pPr>
              <w:pStyle w:val="TableParagraph"/>
              <w:rPr>
                <w:sz w:val="20"/>
              </w:rPr>
            </w:pPr>
            <w:r>
              <w:rPr>
                <w:sz w:val="20"/>
              </w:rPr>
              <w:t>e-mail</w:t>
            </w:r>
          </w:p>
        </w:tc>
      </w:tr>
      <w:tr w:rsidR="002F7A90">
        <w:trPr>
          <w:trHeight w:val="256"/>
        </w:trPr>
        <w:tc>
          <w:tcPr>
            <w:tcW w:w="495" w:type="dxa"/>
          </w:tcPr>
          <w:p w:rsidR="002F7A90" w:rsidRDefault="007A3CCD">
            <w:pPr>
              <w:pStyle w:val="TableParagraph"/>
              <w:rPr>
                <w:sz w:val="20"/>
              </w:rPr>
            </w:pPr>
            <w:r>
              <w:rPr>
                <w:w w:val="99"/>
                <w:sz w:val="20"/>
              </w:rPr>
              <w:t>5</w:t>
            </w:r>
          </w:p>
        </w:tc>
        <w:tc>
          <w:tcPr>
            <w:tcW w:w="9434" w:type="dxa"/>
          </w:tcPr>
          <w:p w:rsidR="002F7A90" w:rsidRDefault="007A3CCD">
            <w:pPr>
              <w:pStyle w:val="TableParagraph"/>
              <w:ind w:left="124"/>
              <w:rPr>
                <w:sz w:val="20"/>
              </w:rPr>
            </w:pPr>
            <w:r>
              <w:rPr>
                <w:sz w:val="20"/>
              </w:rPr>
              <w:t>užívateľské meno</w:t>
            </w:r>
          </w:p>
        </w:tc>
      </w:tr>
      <w:tr w:rsidR="002F7A90">
        <w:trPr>
          <w:trHeight w:val="457"/>
        </w:trPr>
        <w:tc>
          <w:tcPr>
            <w:tcW w:w="495" w:type="dxa"/>
          </w:tcPr>
          <w:p w:rsidR="002F7A90" w:rsidRDefault="002F7A90">
            <w:pPr>
              <w:pStyle w:val="TableParagraph"/>
              <w:spacing w:line="240" w:lineRule="auto"/>
              <w:ind w:left="0"/>
              <w:rPr>
                <w:rFonts w:ascii="Times New Roman"/>
                <w:sz w:val="18"/>
              </w:rPr>
            </w:pPr>
          </w:p>
        </w:tc>
        <w:tc>
          <w:tcPr>
            <w:tcW w:w="9434" w:type="dxa"/>
          </w:tcPr>
          <w:p w:rsidR="002F7A90" w:rsidRDefault="007A3CCD">
            <w:pPr>
              <w:pStyle w:val="TableParagraph"/>
              <w:spacing w:line="225" w:lineRule="exact"/>
              <w:rPr>
                <w:b/>
                <w:sz w:val="20"/>
              </w:rPr>
            </w:pPr>
            <w:r>
              <w:rPr>
                <w:b/>
                <w:sz w:val="20"/>
              </w:rPr>
              <w:t>Užívatelia Centrálneho informačného systému zo strany prijímateľov/projektových partnerov</w:t>
            </w:r>
          </w:p>
          <w:p w:rsidR="002F7A90" w:rsidRDefault="007A3CCD">
            <w:pPr>
              <w:pStyle w:val="TableParagraph"/>
              <w:spacing w:before="3" w:line="211" w:lineRule="exact"/>
              <w:rPr>
                <w:sz w:val="20"/>
              </w:rPr>
            </w:pPr>
            <w:r>
              <w:rPr>
                <w:sz w:val="20"/>
              </w:rPr>
              <w:t>(osoby oprávnene urobiť záväzné rozhodnutia v mene prijímateľa/partnera)</w:t>
            </w:r>
          </w:p>
        </w:tc>
      </w:tr>
      <w:tr w:rsidR="002F7A90">
        <w:trPr>
          <w:trHeight w:val="256"/>
        </w:trPr>
        <w:tc>
          <w:tcPr>
            <w:tcW w:w="495" w:type="dxa"/>
          </w:tcPr>
          <w:p w:rsidR="002F7A90" w:rsidRDefault="007A3CCD">
            <w:pPr>
              <w:pStyle w:val="TableParagraph"/>
              <w:spacing w:line="229" w:lineRule="exact"/>
              <w:rPr>
                <w:sz w:val="20"/>
              </w:rPr>
            </w:pPr>
            <w:r>
              <w:rPr>
                <w:w w:val="99"/>
                <w:sz w:val="20"/>
              </w:rPr>
              <w:t>1</w:t>
            </w:r>
          </w:p>
        </w:tc>
        <w:tc>
          <w:tcPr>
            <w:tcW w:w="9434" w:type="dxa"/>
          </w:tcPr>
          <w:p w:rsidR="002F7A90" w:rsidRDefault="007A3CCD">
            <w:pPr>
              <w:pStyle w:val="TableParagraph"/>
              <w:spacing w:line="229" w:lineRule="exact"/>
              <w:rPr>
                <w:sz w:val="20"/>
              </w:rPr>
            </w:pPr>
            <w:r>
              <w:rPr>
                <w:sz w:val="20"/>
              </w:rPr>
              <w:t>Meno</w:t>
            </w:r>
          </w:p>
        </w:tc>
      </w:tr>
      <w:tr w:rsidR="002F7A90">
        <w:trPr>
          <w:trHeight w:val="253"/>
        </w:trPr>
        <w:tc>
          <w:tcPr>
            <w:tcW w:w="495" w:type="dxa"/>
          </w:tcPr>
          <w:p w:rsidR="002F7A90" w:rsidRDefault="007A3CCD">
            <w:pPr>
              <w:pStyle w:val="TableParagraph"/>
              <w:rPr>
                <w:sz w:val="20"/>
              </w:rPr>
            </w:pPr>
            <w:r>
              <w:rPr>
                <w:w w:val="99"/>
                <w:sz w:val="20"/>
              </w:rPr>
              <w:t>2</w:t>
            </w:r>
          </w:p>
        </w:tc>
        <w:tc>
          <w:tcPr>
            <w:tcW w:w="9434" w:type="dxa"/>
          </w:tcPr>
          <w:p w:rsidR="002F7A90" w:rsidRDefault="007A3CCD">
            <w:pPr>
              <w:pStyle w:val="TableParagraph"/>
              <w:rPr>
                <w:sz w:val="20"/>
              </w:rPr>
            </w:pPr>
            <w:r>
              <w:rPr>
                <w:sz w:val="20"/>
              </w:rPr>
              <w:t>Priezvisko</w:t>
            </w:r>
          </w:p>
        </w:tc>
      </w:tr>
      <w:tr w:rsidR="002F7A90">
        <w:trPr>
          <w:trHeight w:val="257"/>
        </w:trPr>
        <w:tc>
          <w:tcPr>
            <w:tcW w:w="495" w:type="dxa"/>
          </w:tcPr>
          <w:p w:rsidR="002F7A90" w:rsidRDefault="007A3CCD">
            <w:pPr>
              <w:pStyle w:val="TableParagraph"/>
              <w:spacing w:line="228" w:lineRule="exact"/>
              <w:rPr>
                <w:sz w:val="20"/>
              </w:rPr>
            </w:pPr>
            <w:r>
              <w:rPr>
                <w:w w:val="99"/>
                <w:sz w:val="20"/>
              </w:rPr>
              <w:t>3</w:t>
            </w:r>
          </w:p>
        </w:tc>
        <w:tc>
          <w:tcPr>
            <w:tcW w:w="9434" w:type="dxa"/>
          </w:tcPr>
          <w:p w:rsidR="002F7A90" w:rsidRDefault="007A3CCD">
            <w:pPr>
              <w:pStyle w:val="TableParagraph"/>
              <w:spacing w:line="228" w:lineRule="exact"/>
              <w:rPr>
                <w:sz w:val="20"/>
              </w:rPr>
            </w:pPr>
            <w:r>
              <w:rPr>
                <w:sz w:val="20"/>
              </w:rPr>
              <w:t>Telefón</w:t>
            </w:r>
          </w:p>
        </w:tc>
      </w:tr>
      <w:tr w:rsidR="002F7A90">
        <w:trPr>
          <w:trHeight w:val="253"/>
        </w:trPr>
        <w:tc>
          <w:tcPr>
            <w:tcW w:w="495" w:type="dxa"/>
          </w:tcPr>
          <w:p w:rsidR="002F7A90" w:rsidRDefault="007A3CCD">
            <w:pPr>
              <w:pStyle w:val="TableParagraph"/>
              <w:rPr>
                <w:sz w:val="20"/>
              </w:rPr>
            </w:pPr>
            <w:r>
              <w:rPr>
                <w:w w:val="99"/>
                <w:sz w:val="20"/>
              </w:rPr>
              <w:t>4</w:t>
            </w:r>
          </w:p>
        </w:tc>
        <w:tc>
          <w:tcPr>
            <w:tcW w:w="9434" w:type="dxa"/>
          </w:tcPr>
          <w:p w:rsidR="002F7A90" w:rsidRDefault="007A3CCD">
            <w:pPr>
              <w:pStyle w:val="TableParagraph"/>
              <w:rPr>
                <w:sz w:val="20"/>
              </w:rPr>
            </w:pPr>
            <w:r>
              <w:rPr>
                <w:sz w:val="20"/>
              </w:rPr>
              <w:t>e-mail</w:t>
            </w:r>
          </w:p>
        </w:tc>
      </w:tr>
      <w:tr w:rsidR="002F7A90">
        <w:trPr>
          <w:trHeight w:val="253"/>
        </w:trPr>
        <w:tc>
          <w:tcPr>
            <w:tcW w:w="495" w:type="dxa"/>
          </w:tcPr>
          <w:p w:rsidR="002F7A90" w:rsidRDefault="007A3CCD">
            <w:pPr>
              <w:pStyle w:val="TableParagraph"/>
              <w:rPr>
                <w:sz w:val="20"/>
              </w:rPr>
            </w:pPr>
            <w:r>
              <w:rPr>
                <w:w w:val="99"/>
                <w:sz w:val="20"/>
              </w:rPr>
              <w:t>5</w:t>
            </w:r>
          </w:p>
        </w:tc>
        <w:tc>
          <w:tcPr>
            <w:tcW w:w="9434" w:type="dxa"/>
          </w:tcPr>
          <w:p w:rsidR="002F7A90" w:rsidRDefault="007A3CCD">
            <w:pPr>
              <w:pStyle w:val="TableParagraph"/>
              <w:rPr>
                <w:sz w:val="20"/>
              </w:rPr>
            </w:pPr>
            <w:r>
              <w:rPr>
                <w:sz w:val="20"/>
              </w:rPr>
              <w:t>Štát</w:t>
            </w:r>
          </w:p>
        </w:tc>
      </w:tr>
      <w:tr w:rsidR="002F7A90">
        <w:trPr>
          <w:trHeight w:val="256"/>
        </w:trPr>
        <w:tc>
          <w:tcPr>
            <w:tcW w:w="495" w:type="dxa"/>
          </w:tcPr>
          <w:p w:rsidR="002F7A90" w:rsidRDefault="007A3CCD">
            <w:pPr>
              <w:pStyle w:val="TableParagraph"/>
              <w:spacing w:line="229" w:lineRule="exact"/>
              <w:rPr>
                <w:sz w:val="20"/>
              </w:rPr>
            </w:pPr>
            <w:r>
              <w:rPr>
                <w:w w:val="99"/>
                <w:sz w:val="20"/>
              </w:rPr>
              <w:t>6</w:t>
            </w:r>
          </w:p>
        </w:tc>
        <w:tc>
          <w:tcPr>
            <w:tcW w:w="9434" w:type="dxa"/>
          </w:tcPr>
          <w:p w:rsidR="002F7A90" w:rsidRDefault="007A3CCD">
            <w:pPr>
              <w:pStyle w:val="TableParagraph"/>
              <w:spacing w:line="229" w:lineRule="exact"/>
              <w:rPr>
                <w:sz w:val="20"/>
              </w:rPr>
            </w:pPr>
            <w:r>
              <w:rPr>
                <w:sz w:val="20"/>
              </w:rPr>
              <w:t>Rodné číslo</w:t>
            </w:r>
          </w:p>
        </w:tc>
      </w:tr>
      <w:tr w:rsidR="002F7A90">
        <w:trPr>
          <w:trHeight w:val="253"/>
        </w:trPr>
        <w:tc>
          <w:tcPr>
            <w:tcW w:w="495" w:type="dxa"/>
          </w:tcPr>
          <w:p w:rsidR="002F7A90" w:rsidRDefault="002F7A90">
            <w:pPr>
              <w:pStyle w:val="TableParagraph"/>
              <w:spacing w:line="240" w:lineRule="auto"/>
              <w:ind w:left="0"/>
              <w:rPr>
                <w:rFonts w:ascii="Times New Roman"/>
                <w:sz w:val="18"/>
              </w:rPr>
            </w:pPr>
          </w:p>
        </w:tc>
        <w:tc>
          <w:tcPr>
            <w:tcW w:w="9434" w:type="dxa"/>
          </w:tcPr>
          <w:p w:rsidR="002F7A90" w:rsidRDefault="007A3CCD">
            <w:pPr>
              <w:pStyle w:val="TableParagraph"/>
              <w:spacing w:line="225" w:lineRule="exact"/>
              <w:rPr>
                <w:b/>
                <w:sz w:val="20"/>
              </w:rPr>
            </w:pPr>
            <w:r>
              <w:rPr>
                <w:b/>
                <w:sz w:val="20"/>
              </w:rPr>
              <w:t>Žiadatelia</w:t>
            </w:r>
          </w:p>
        </w:tc>
      </w:tr>
      <w:tr w:rsidR="002F7A90">
        <w:trPr>
          <w:trHeight w:val="256"/>
        </w:trPr>
        <w:tc>
          <w:tcPr>
            <w:tcW w:w="495" w:type="dxa"/>
          </w:tcPr>
          <w:p w:rsidR="002F7A90" w:rsidRDefault="007A3CCD">
            <w:pPr>
              <w:pStyle w:val="TableParagraph"/>
              <w:rPr>
                <w:sz w:val="20"/>
              </w:rPr>
            </w:pPr>
            <w:r>
              <w:rPr>
                <w:w w:val="99"/>
                <w:sz w:val="20"/>
              </w:rPr>
              <w:t>1</w:t>
            </w:r>
          </w:p>
        </w:tc>
        <w:tc>
          <w:tcPr>
            <w:tcW w:w="9434" w:type="dxa"/>
          </w:tcPr>
          <w:p w:rsidR="002F7A90" w:rsidRDefault="007A3CCD">
            <w:pPr>
              <w:pStyle w:val="TableParagraph"/>
              <w:rPr>
                <w:sz w:val="20"/>
              </w:rPr>
            </w:pPr>
            <w:r>
              <w:rPr>
                <w:sz w:val="20"/>
              </w:rPr>
              <w:t>Názov žiadateľa</w:t>
            </w:r>
          </w:p>
        </w:tc>
      </w:tr>
      <w:tr w:rsidR="002F7A90">
        <w:trPr>
          <w:trHeight w:val="254"/>
        </w:trPr>
        <w:tc>
          <w:tcPr>
            <w:tcW w:w="495" w:type="dxa"/>
          </w:tcPr>
          <w:p w:rsidR="002F7A90" w:rsidRDefault="007A3CCD">
            <w:pPr>
              <w:pStyle w:val="TableParagraph"/>
              <w:rPr>
                <w:sz w:val="20"/>
              </w:rPr>
            </w:pPr>
            <w:r>
              <w:rPr>
                <w:w w:val="99"/>
                <w:sz w:val="20"/>
              </w:rPr>
              <w:t>2</w:t>
            </w:r>
          </w:p>
        </w:tc>
        <w:tc>
          <w:tcPr>
            <w:tcW w:w="9434" w:type="dxa"/>
          </w:tcPr>
          <w:p w:rsidR="002F7A90" w:rsidRDefault="007A3CCD">
            <w:pPr>
              <w:pStyle w:val="TableParagraph"/>
              <w:rPr>
                <w:sz w:val="20"/>
              </w:rPr>
            </w:pPr>
            <w:r>
              <w:rPr>
                <w:sz w:val="20"/>
              </w:rPr>
              <w:t>Právna forma</w:t>
            </w:r>
          </w:p>
        </w:tc>
      </w:tr>
      <w:tr w:rsidR="002F7A90">
        <w:trPr>
          <w:trHeight w:val="256"/>
        </w:trPr>
        <w:tc>
          <w:tcPr>
            <w:tcW w:w="495" w:type="dxa"/>
          </w:tcPr>
          <w:p w:rsidR="002F7A90" w:rsidRDefault="007A3CCD">
            <w:pPr>
              <w:pStyle w:val="TableParagraph"/>
              <w:rPr>
                <w:sz w:val="20"/>
              </w:rPr>
            </w:pPr>
            <w:r>
              <w:rPr>
                <w:w w:val="99"/>
                <w:sz w:val="20"/>
              </w:rPr>
              <w:t>3</w:t>
            </w:r>
          </w:p>
        </w:tc>
        <w:tc>
          <w:tcPr>
            <w:tcW w:w="9434" w:type="dxa"/>
          </w:tcPr>
          <w:p w:rsidR="002F7A90" w:rsidRDefault="007A3CCD">
            <w:pPr>
              <w:pStyle w:val="TableParagraph"/>
              <w:rPr>
                <w:sz w:val="20"/>
              </w:rPr>
            </w:pPr>
            <w:r>
              <w:rPr>
                <w:sz w:val="20"/>
              </w:rPr>
              <w:t>Forma vlastníctva</w:t>
            </w:r>
          </w:p>
        </w:tc>
      </w:tr>
      <w:tr w:rsidR="002F7A90">
        <w:trPr>
          <w:trHeight w:val="253"/>
        </w:trPr>
        <w:tc>
          <w:tcPr>
            <w:tcW w:w="495" w:type="dxa"/>
          </w:tcPr>
          <w:p w:rsidR="002F7A90" w:rsidRDefault="007A3CCD">
            <w:pPr>
              <w:pStyle w:val="TableParagraph"/>
              <w:rPr>
                <w:sz w:val="20"/>
              </w:rPr>
            </w:pPr>
            <w:r>
              <w:rPr>
                <w:w w:val="99"/>
                <w:sz w:val="20"/>
              </w:rPr>
              <w:t>4</w:t>
            </w:r>
          </w:p>
        </w:tc>
        <w:tc>
          <w:tcPr>
            <w:tcW w:w="9434" w:type="dxa"/>
          </w:tcPr>
          <w:p w:rsidR="002F7A90" w:rsidRDefault="007A3CCD">
            <w:pPr>
              <w:pStyle w:val="TableParagraph"/>
              <w:rPr>
                <w:sz w:val="20"/>
              </w:rPr>
            </w:pPr>
            <w:r>
              <w:rPr>
                <w:sz w:val="20"/>
              </w:rPr>
              <w:t>IČO</w:t>
            </w:r>
          </w:p>
        </w:tc>
      </w:tr>
      <w:tr w:rsidR="002F7A90">
        <w:trPr>
          <w:trHeight w:val="254"/>
        </w:trPr>
        <w:tc>
          <w:tcPr>
            <w:tcW w:w="495" w:type="dxa"/>
          </w:tcPr>
          <w:p w:rsidR="002F7A90" w:rsidRDefault="007A3CCD">
            <w:pPr>
              <w:pStyle w:val="TableParagraph"/>
              <w:rPr>
                <w:sz w:val="20"/>
              </w:rPr>
            </w:pPr>
            <w:r>
              <w:rPr>
                <w:w w:val="99"/>
                <w:sz w:val="20"/>
              </w:rPr>
              <w:t>5</w:t>
            </w:r>
          </w:p>
        </w:tc>
        <w:tc>
          <w:tcPr>
            <w:tcW w:w="9434" w:type="dxa"/>
          </w:tcPr>
          <w:p w:rsidR="002F7A90" w:rsidRDefault="007A3CCD">
            <w:pPr>
              <w:pStyle w:val="TableParagraph"/>
              <w:rPr>
                <w:sz w:val="20"/>
              </w:rPr>
            </w:pPr>
            <w:r>
              <w:rPr>
                <w:sz w:val="20"/>
              </w:rPr>
              <w:t>Štát</w:t>
            </w:r>
          </w:p>
        </w:tc>
      </w:tr>
      <w:tr w:rsidR="002F7A90">
        <w:trPr>
          <w:trHeight w:val="460"/>
        </w:trPr>
        <w:tc>
          <w:tcPr>
            <w:tcW w:w="495" w:type="dxa"/>
          </w:tcPr>
          <w:p w:rsidR="002F7A90" w:rsidRDefault="007A3CCD">
            <w:pPr>
              <w:pStyle w:val="TableParagraph"/>
              <w:spacing w:line="229" w:lineRule="exact"/>
              <w:rPr>
                <w:sz w:val="20"/>
              </w:rPr>
            </w:pPr>
            <w:r>
              <w:rPr>
                <w:w w:val="99"/>
                <w:sz w:val="20"/>
              </w:rPr>
              <w:t>6</w:t>
            </w:r>
          </w:p>
        </w:tc>
        <w:tc>
          <w:tcPr>
            <w:tcW w:w="9434" w:type="dxa"/>
          </w:tcPr>
          <w:p w:rsidR="002F7A90" w:rsidRDefault="007A3CCD">
            <w:pPr>
              <w:pStyle w:val="TableParagraph"/>
              <w:spacing w:before="4" w:line="228" w:lineRule="exact"/>
              <w:rPr>
                <w:sz w:val="20"/>
              </w:rPr>
            </w:pPr>
            <w:r>
              <w:rPr>
                <w:sz w:val="20"/>
              </w:rPr>
              <w:t>Adresa: Ulica, č. budovy, č. bytu, Poštové smerovacie číslo, Mesto, Telefón, Fax, e-mail, Adresa www stránky</w:t>
            </w:r>
          </w:p>
        </w:tc>
      </w:tr>
      <w:tr w:rsidR="002F7A90">
        <w:trPr>
          <w:trHeight w:val="256"/>
        </w:trPr>
        <w:tc>
          <w:tcPr>
            <w:tcW w:w="495" w:type="dxa"/>
          </w:tcPr>
          <w:p w:rsidR="002F7A90" w:rsidRDefault="002F7A90">
            <w:pPr>
              <w:pStyle w:val="TableParagraph"/>
              <w:spacing w:line="240" w:lineRule="auto"/>
              <w:ind w:left="0"/>
              <w:rPr>
                <w:rFonts w:ascii="Times New Roman"/>
                <w:sz w:val="18"/>
              </w:rPr>
            </w:pPr>
          </w:p>
        </w:tc>
        <w:tc>
          <w:tcPr>
            <w:tcW w:w="9434" w:type="dxa"/>
          </w:tcPr>
          <w:p w:rsidR="002F7A90" w:rsidRDefault="007A3CCD">
            <w:pPr>
              <w:pStyle w:val="TableParagraph"/>
              <w:spacing w:line="225" w:lineRule="exact"/>
              <w:rPr>
                <w:b/>
                <w:sz w:val="20"/>
              </w:rPr>
            </w:pPr>
            <w:r>
              <w:rPr>
                <w:b/>
                <w:sz w:val="20"/>
              </w:rPr>
              <w:t>Partneri</w:t>
            </w:r>
          </w:p>
        </w:tc>
      </w:tr>
      <w:tr w:rsidR="002F7A90">
        <w:trPr>
          <w:trHeight w:val="253"/>
        </w:trPr>
        <w:tc>
          <w:tcPr>
            <w:tcW w:w="495" w:type="dxa"/>
          </w:tcPr>
          <w:p w:rsidR="002F7A90" w:rsidRDefault="007A3CCD">
            <w:pPr>
              <w:pStyle w:val="TableParagraph"/>
              <w:rPr>
                <w:sz w:val="20"/>
              </w:rPr>
            </w:pPr>
            <w:r>
              <w:rPr>
                <w:w w:val="99"/>
                <w:sz w:val="20"/>
              </w:rPr>
              <w:t>1</w:t>
            </w:r>
          </w:p>
        </w:tc>
        <w:tc>
          <w:tcPr>
            <w:tcW w:w="9434" w:type="dxa"/>
          </w:tcPr>
          <w:p w:rsidR="002F7A90" w:rsidRDefault="007A3CCD">
            <w:pPr>
              <w:pStyle w:val="TableParagraph"/>
              <w:rPr>
                <w:sz w:val="20"/>
              </w:rPr>
            </w:pPr>
            <w:r>
              <w:rPr>
                <w:sz w:val="20"/>
              </w:rPr>
              <w:t>Názov prijímateľa/partnera</w:t>
            </w:r>
          </w:p>
        </w:tc>
      </w:tr>
      <w:tr w:rsidR="002F7A90">
        <w:trPr>
          <w:trHeight w:val="254"/>
        </w:trPr>
        <w:tc>
          <w:tcPr>
            <w:tcW w:w="495" w:type="dxa"/>
          </w:tcPr>
          <w:p w:rsidR="002F7A90" w:rsidRDefault="007A3CCD">
            <w:pPr>
              <w:pStyle w:val="TableParagraph"/>
              <w:rPr>
                <w:sz w:val="20"/>
              </w:rPr>
            </w:pPr>
            <w:r>
              <w:rPr>
                <w:w w:val="99"/>
                <w:sz w:val="20"/>
              </w:rPr>
              <w:t>2</w:t>
            </w:r>
          </w:p>
        </w:tc>
        <w:tc>
          <w:tcPr>
            <w:tcW w:w="9434" w:type="dxa"/>
          </w:tcPr>
          <w:p w:rsidR="002F7A90" w:rsidRDefault="007A3CCD">
            <w:pPr>
              <w:pStyle w:val="TableParagraph"/>
              <w:rPr>
                <w:sz w:val="20"/>
              </w:rPr>
            </w:pPr>
            <w:r>
              <w:rPr>
                <w:sz w:val="20"/>
              </w:rPr>
              <w:t>Právna forma prijímateľa/partnera</w:t>
            </w:r>
          </w:p>
        </w:tc>
      </w:tr>
      <w:tr w:rsidR="002F7A90">
        <w:trPr>
          <w:trHeight w:val="256"/>
        </w:trPr>
        <w:tc>
          <w:tcPr>
            <w:tcW w:w="495" w:type="dxa"/>
          </w:tcPr>
          <w:p w:rsidR="002F7A90" w:rsidRDefault="007A3CCD">
            <w:pPr>
              <w:pStyle w:val="TableParagraph"/>
              <w:spacing w:line="229" w:lineRule="exact"/>
              <w:rPr>
                <w:sz w:val="20"/>
              </w:rPr>
            </w:pPr>
            <w:r>
              <w:rPr>
                <w:w w:val="99"/>
                <w:sz w:val="20"/>
              </w:rPr>
              <w:t>3</w:t>
            </w:r>
          </w:p>
        </w:tc>
        <w:tc>
          <w:tcPr>
            <w:tcW w:w="9434" w:type="dxa"/>
          </w:tcPr>
          <w:p w:rsidR="002F7A90" w:rsidRDefault="007A3CCD">
            <w:pPr>
              <w:pStyle w:val="TableParagraph"/>
              <w:spacing w:line="229" w:lineRule="exact"/>
              <w:rPr>
                <w:sz w:val="20"/>
              </w:rPr>
            </w:pPr>
            <w:r>
              <w:rPr>
                <w:sz w:val="20"/>
              </w:rPr>
              <w:t>Forma vlastníctva</w:t>
            </w:r>
          </w:p>
        </w:tc>
      </w:tr>
      <w:tr w:rsidR="002F7A90">
        <w:trPr>
          <w:trHeight w:val="254"/>
        </w:trPr>
        <w:tc>
          <w:tcPr>
            <w:tcW w:w="495" w:type="dxa"/>
          </w:tcPr>
          <w:p w:rsidR="002F7A90" w:rsidRDefault="007A3CCD">
            <w:pPr>
              <w:pStyle w:val="TableParagraph"/>
              <w:rPr>
                <w:sz w:val="20"/>
              </w:rPr>
            </w:pPr>
            <w:r>
              <w:rPr>
                <w:w w:val="99"/>
                <w:sz w:val="20"/>
              </w:rPr>
              <w:t>4</w:t>
            </w:r>
          </w:p>
        </w:tc>
        <w:tc>
          <w:tcPr>
            <w:tcW w:w="9434" w:type="dxa"/>
          </w:tcPr>
          <w:p w:rsidR="002F7A90" w:rsidRDefault="007A3CCD">
            <w:pPr>
              <w:pStyle w:val="TableParagraph"/>
              <w:rPr>
                <w:sz w:val="20"/>
              </w:rPr>
            </w:pPr>
            <w:r>
              <w:rPr>
                <w:sz w:val="20"/>
              </w:rPr>
              <w:t>IČO</w:t>
            </w:r>
          </w:p>
        </w:tc>
      </w:tr>
      <w:tr w:rsidR="002F7A90">
        <w:trPr>
          <w:trHeight w:val="256"/>
        </w:trPr>
        <w:tc>
          <w:tcPr>
            <w:tcW w:w="495" w:type="dxa"/>
          </w:tcPr>
          <w:p w:rsidR="002F7A90" w:rsidRDefault="007A3CCD">
            <w:pPr>
              <w:pStyle w:val="TableParagraph"/>
              <w:rPr>
                <w:sz w:val="20"/>
              </w:rPr>
            </w:pPr>
            <w:r>
              <w:rPr>
                <w:w w:val="99"/>
                <w:sz w:val="20"/>
              </w:rPr>
              <w:t>5</w:t>
            </w:r>
          </w:p>
        </w:tc>
        <w:tc>
          <w:tcPr>
            <w:tcW w:w="9434" w:type="dxa"/>
          </w:tcPr>
          <w:p w:rsidR="002F7A90" w:rsidRDefault="007A3CCD">
            <w:pPr>
              <w:pStyle w:val="TableParagraph"/>
              <w:rPr>
                <w:sz w:val="20"/>
              </w:rPr>
            </w:pPr>
            <w:r>
              <w:rPr>
                <w:sz w:val="20"/>
              </w:rPr>
              <w:t>DIČ</w:t>
            </w:r>
          </w:p>
        </w:tc>
      </w:tr>
      <w:tr w:rsidR="002F7A90">
        <w:trPr>
          <w:trHeight w:val="458"/>
        </w:trPr>
        <w:tc>
          <w:tcPr>
            <w:tcW w:w="495" w:type="dxa"/>
          </w:tcPr>
          <w:p w:rsidR="002F7A90" w:rsidRDefault="007A3CCD">
            <w:pPr>
              <w:pStyle w:val="TableParagraph"/>
              <w:rPr>
                <w:sz w:val="20"/>
              </w:rPr>
            </w:pPr>
            <w:r>
              <w:rPr>
                <w:w w:val="99"/>
                <w:sz w:val="20"/>
              </w:rPr>
              <w:t>6</w:t>
            </w:r>
          </w:p>
        </w:tc>
        <w:tc>
          <w:tcPr>
            <w:tcW w:w="9434" w:type="dxa"/>
          </w:tcPr>
          <w:p w:rsidR="002F7A90" w:rsidRDefault="007A3CCD">
            <w:pPr>
              <w:pStyle w:val="TableParagraph"/>
              <w:spacing w:line="230" w:lineRule="exact"/>
              <w:rPr>
                <w:sz w:val="20"/>
              </w:rPr>
            </w:pPr>
            <w:r>
              <w:rPr>
                <w:sz w:val="20"/>
              </w:rPr>
              <w:t>Adresa: Ulica, č. budovy, č. bytu, Poštové smerovacie číslo, Mesto, Telefón, Fax, e-mail, Adresa www stránky</w:t>
            </w:r>
          </w:p>
        </w:tc>
      </w:tr>
      <w:tr w:rsidR="002F7A90">
        <w:trPr>
          <w:trHeight w:val="254"/>
        </w:trPr>
        <w:tc>
          <w:tcPr>
            <w:tcW w:w="495" w:type="dxa"/>
          </w:tcPr>
          <w:p w:rsidR="002F7A90" w:rsidRDefault="007A3CCD">
            <w:pPr>
              <w:pStyle w:val="TableParagraph"/>
              <w:rPr>
                <w:sz w:val="20"/>
              </w:rPr>
            </w:pPr>
            <w:r>
              <w:rPr>
                <w:w w:val="99"/>
                <w:sz w:val="20"/>
              </w:rPr>
              <w:t>7</w:t>
            </w:r>
          </w:p>
        </w:tc>
        <w:tc>
          <w:tcPr>
            <w:tcW w:w="9434" w:type="dxa"/>
          </w:tcPr>
          <w:p w:rsidR="002F7A90" w:rsidRDefault="007A3CCD">
            <w:pPr>
              <w:pStyle w:val="TableParagraph"/>
              <w:rPr>
                <w:sz w:val="20"/>
              </w:rPr>
            </w:pPr>
            <w:r>
              <w:rPr>
                <w:sz w:val="20"/>
              </w:rPr>
              <w:t>Štát</w:t>
            </w:r>
          </w:p>
        </w:tc>
      </w:tr>
      <w:tr w:rsidR="002F7A90">
        <w:trPr>
          <w:trHeight w:val="254"/>
        </w:trPr>
        <w:tc>
          <w:tcPr>
            <w:tcW w:w="495" w:type="dxa"/>
          </w:tcPr>
          <w:p w:rsidR="002F7A90" w:rsidRDefault="007A3CCD">
            <w:pPr>
              <w:pStyle w:val="TableParagraph"/>
              <w:rPr>
                <w:sz w:val="20"/>
              </w:rPr>
            </w:pPr>
            <w:r>
              <w:rPr>
                <w:w w:val="99"/>
                <w:sz w:val="20"/>
              </w:rPr>
              <w:t>6</w:t>
            </w:r>
          </w:p>
        </w:tc>
        <w:tc>
          <w:tcPr>
            <w:tcW w:w="9434" w:type="dxa"/>
          </w:tcPr>
          <w:p w:rsidR="002F7A90" w:rsidRDefault="007A3CCD">
            <w:pPr>
              <w:pStyle w:val="TableParagraph"/>
              <w:rPr>
                <w:sz w:val="20"/>
              </w:rPr>
            </w:pPr>
            <w:r>
              <w:rPr>
                <w:sz w:val="20"/>
              </w:rPr>
              <w:t>Číslo bankového účtu prijímateľa/partnera</w:t>
            </w:r>
          </w:p>
        </w:tc>
      </w:tr>
    </w:tbl>
    <w:p w:rsidR="002F7A90" w:rsidRDefault="007A3CCD">
      <w:pPr>
        <w:spacing w:before="115"/>
        <w:ind w:left="300"/>
        <w:rPr>
          <w:b/>
          <w:sz w:val="20"/>
        </w:rPr>
      </w:pPr>
      <w:r>
        <w:rPr>
          <w:b/>
          <w:sz w:val="20"/>
        </w:rPr>
        <w:t>Údaje personálu projektu</w:t>
      </w:r>
    </w:p>
    <w:p w:rsidR="002F7A90" w:rsidRDefault="002F7A90">
      <w:pPr>
        <w:pStyle w:val="Tekstpodstawowy"/>
        <w:spacing w:before="10"/>
        <w:ind w:firstLine="0"/>
        <w:rPr>
          <w:b/>
          <w:sz w:val="10"/>
        </w:rPr>
      </w:pPr>
    </w:p>
    <w:tbl>
      <w:tblPr>
        <w:tblStyle w:val="TableNormal"/>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5"/>
        <w:gridCol w:w="9434"/>
      </w:tblGrid>
      <w:tr w:rsidR="002F7A90">
        <w:trPr>
          <w:trHeight w:val="256"/>
        </w:trPr>
        <w:tc>
          <w:tcPr>
            <w:tcW w:w="495" w:type="dxa"/>
          </w:tcPr>
          <w:p w:rsidR="002F7A90" w:rsidRDefault="007A3CCD">
            <w:pPr>
              <w:pStyle w:val="TableParagraph"/>
              <w:spacing w:line="225" w:lineRule="exact"/>
              <w:rPr>
                <w:b/>
                <w:sz w:val="20"/>
              </w:rPr>
            </w:pPr>
            <w:r>
              <w:rPr>
                <w:b/>
                <w:sz w:val="20"/>
              </w:rPr>
              <w:t>P.č.</w:t>
            </w:r>
          </w:p>
        </w:tc>
        <w:tc>
          <w:tcPr>
            <w:tcW w:w="9434" w:type="dxa"/>
          </w:tcPr>
          <w:p w:rsidR="002F7A90" w:rsidRDefault="007A3CCD">
            <w:pPr>
              <w:pStyle w:val="TableParagraph"/>
              <w:spacing w:line="225" w:lineRule="exact"/>
              <w:rPr>
                <w:b/>
                <w:sz w:val="20"/>
              </w:rPr>
            </w:pPr>
            <w:r>
              <w:rPr>
                <w:b/>
                <w:sz w:val="20"/>
              </w:rPr>
              <w:t>Názov</w:t>
            </w:r>
          </w:p>
        </w:tc>
      </w:tr>
      <w:tr w:rsidR="002F7A90">
        <w:trPr>
          <w:trHeight w:val="342"/>
        </w:trPr>
        <w:tc>
          <w:tcPr>
            <w:tcW w:w="495" w:type="dxa"/>
          </w:tcPr>
          <w:p w:rsidR="002F7A90" w:rsidRDefault="007A3CCD">
            <w:pPr>
              <w:pStyle w:val="TableParagraph"/>
              <w:rPr>
                <w:sz w:val="20"/>
              </w:rPr>
            </w:pPr>
            <w:r>
              <w:rPr>
                <w:w w:val="99"/>
                <w:sz w:val="20"/>
              </w:rPr>
              <w:t>1</w:t>
            </w:r>
          </w:p>
        </w:tc>
        <w:tc>
          <w:tcPr>
            <w:tcW w:w="9434" w:type="dxa"/>
          </w:tcPr>
          <w:p w:rsidR="002F7A90" w:rsidRDefault="007A3CCD">
            <w:pPr>
              <w:pStyle w:val="TableParagraph"/>
              <w:rPr>
                <w:sz w:val="20"/>
              </w:rPr>
            </w:pPr>
            <w:r>
              <w:rPr>
                <w:sz w:val="20"/>
              </w:rPr>
              <w:t>Meno</w:t>
            </w:r>
          </w:p>
        </w:tc>
      </w:tr>
      <w:tr w:rsidR="002F7A90">
        <w:trPr>
          <w:trHeight w:val="256"/>
        </w:trPr>
        <w:tc>
          <w:tcPr>
            <w:tcW w:w="495" w:type="dxa"/>
          </w:tcPr>
          <w:p w:rsidR="002F7A90" w:rsidRDefault="007A3CCD">
            <w:pPr>
              <w:pStyle w:val="TableParagraph"/>
              <w:rPr>
                <w:sz w:val="20"/>
              </w:rPr>
            </w:pPr>
            <w:r>
              <w:rPr>
                <w:w w:val="99"/>
                <w:sz w:val="20"/>
              </w:rPr>
              <w:t>2</w:t>
            </w:r>
          </w:p>
        </w:tc>
        <w:tc>
          <w:tcPr>
            <w:tcW w:w="9434" w:type="dxa"/>
          </w:tcPr>
          <w:p w:rsidR="002F7A90" w:rsidRDefault="007A3CCD">
            <w:pPr>
              <w:pStyle w:val="TableParagraph"/>
              <w:rPr>
                <w:sz w:val="20"/>
              </w:rPr>
            </w:pPr>
            <w:r>
              <w:rPr>
                <w:sz w:val="20"/>
              </w:rPr>
              <w:t>Priezvisko</w:t>
            </w:r>
          </w:p>
        </w:tc>
      </w:tr>
      <w:tr w:rsidR="002F7A90">
        <w:trPr>
          <w:trHeight w:val="253"/>
        </w:trPr>
        <w:tc>
          <w:tcPr>
            <w:tcW w:w="495" w:type="dxa"/>
          </w:tcPr>
          <w:p w:rsidR="002F7A90" w:rsidRDefault="007A3CCD">
            <w:pPr>
              <w:pStyle w:val="TableParagraph"/>
              <w:rPr>
                <w:sz w:val="20"/>
              </w:rPr>
            </w:pPr>
            <w:r>
              <w:rPr>
                <w:w w:val="99"/>
                <w:sz w:val="20"/>
              </w:rPr>
              <w:t>3</w:t>
            </w:r>
          </w:p>
        </w:tc>
        <w:tc>
          <w:tcPr>
            <w:tcW w:w="9434" w:type="dxa"/>
          </w:tcPr>
          <w:p w:rsidR="002F7A90" w:rsidRDefault="007A3CCD">
            <w:pPr>
              <w:pStyle w:val="TableParagraph"/>
              <w:rPr>
                <w:sz w:val="20"/>
              </w:rPr>
            </w:pPr>
            <w:r>
              <w:rPr>
                <w:sz w:val="20"/>
              </w:rPr>
              <w:t>Štát</w:t>
            </w:r>
          </w:p>
        </w:tc>
      </w:tr>
      <w:tr w:rsidR="002F7A90">
        <w:trPr>
          <w:trHeight w:val="253"/>
        </w:trPr>
        <w:tc>
          <w:tcPr>
            <w:tcW w:w="495" w:type="dxa"/>
          </w:tcPr>
          <w:p w:rsidR="002F7A90" w:rsidRDefault="007A3CCD">
            <w:pPr>
              <w:pStyle w:val="TableParagraph"/>
              <w:rPr>
                <w:sz w:val="20"/>
              </w:rPr>
            </w:pPr>
            <w:r>
              <w:rPr>
                <w:w w:val="99"/>
                <w:sz w:val="20"/>
              </w:rPr>
              <w:t>4</w:t>
            </w:r>
          </w:p>
        </w:tc>
        <w:tc>
          <w:tcPr>
            <w:tcW w:w="9434" w:type="dxa"/>
          </w:tcPr>
          <w:p w:rsidR="002F7A90" w:rsidRDefault="007A3CCD">
            <w:pPr>
              <w:pStyle w:val="TableParagraph"/>
              <w:rPr>
                <w:sz w:val="20"/>
              </w:rPr>
            </w:pPr>
            <w:r>
              <w:rPr>
                <w:sz w:val="20"/>
              </w:rPr>
              <w:t>Rodné číslo</w:t>
            </w:r>
          </w:p>
        </w:tc>
      </w:tr>
      <w:tr w:rsidR="002F7A90">
        <w:trPr>
          <w:trHeight w:val="257"/>
        </w:trPr>
        <w:tc>
          <w:tcPr>
            <w:tcW w:w="495" w:type="dxa"/>
          </w:tcPr>
          <w:p w:rsidR="002F7A90" w:rsidRDefault="007A3CCD">
            <w:pPr>
              <w:pStyle w:val="TableParagraph"/>
              <w:spacing w:line="240" w:lineRule="auto"/>
              <w:rPr>
                <w:sz w:val="20"/>
              </w:rPr>
            </w:pPr>
            <w:r>
              <w:rPr>
                <w:w w:val="99"/>
                <w:sz w:val="20"/>
              </w:rPr>
              <w:t>5</w:t>
            </w:r>
          </w:p>
        </w:tc>
        <w:tc>
          <w:tcPr>
            <w:tcW w:w="9434" w:type="dxa"/>
          </w:tcPr>
          <w:p w:rsidR="002F7A90" w:rsidRDefault="007A3CCD">
            <w:pPr>
              <w:pStyle w:val="TableParagraph"/>
              <w:spacing w:line="240" w:lineRule="auto"/>
              <w:rPr>
                <w:sz w:val="20"/>
              </w:rPr>
            </w:pPr>
            <w:r>
              <w:rPr>
                <w:sz w:val="20"/>
              </w:rPr>
              <w:t>Forma zapojenosti</w:t>
            </w:r>
          </w:p>
        </w:tc>
      </w:tr>
      <w:tr w:rsidR="002F7A90">
        <w:trPr>
          <w:trHeight w:val="253"/>
        </w:trPr>
        <w:tc>
          <w:tcPr>
            <w:tcW w:w="495" w:type="dxa"/>
          </w:tcPr>
          <w:p w:rsidR="002F7A90" w:rsidRDefault="007A3CCD">
            <w:pPr>
              <w:pStyle w:val="TableParagraph"/>
              <w:rPr>
                <w:sz w:val="20"/>
              </w:rPr>
            </w:pPr>
            <w:r>
              <w:rPr>
                <w:w w:val="99"/>
                <w:sz w:val="20"/>
              </w:rPr>
              <w:t>6</w:t>
            </w:r>
          </w:p>
        </w:tc>
        <w:tc>
          <w:tcPr>
            <w:tcW w:w="9434" w:type="dxa"/>
          </w:tcPr>
          <w:p w:rsidR="002F7A90" w:rsidRDefault="007A3CCD">
            <w:pPr>
              <w:pStyle w:val="TableParagraph"/>
              <w:rPr>
                <w:sz w:val="20"/>
              </w:rPr>
            </w:pPr>
            <w:r>
              <w:rPr>
                <w:sz w:val="20"/>
              </w:rPr>
              <w:t>Doba zapojenia do projektu</w:t>
            </w:r>
          </w:p>
        </w:tc>
      </w:tr>
      <w:tr w:rsidR="002F7A90">
        <w:trPr>
          <w:trHeight w:val="256"/>
        </w:trPr>
        <w:tc>
          <w:tcPr>
            <w:tcW w:w="495" w:type="dxa"/>
          </w:tcPr>
          <w:p w:rsidR="002F7A90" w:rsidRDefault="007A3CCD">
            <w:pPr>
              <w:pStyle w:val="TableParagraph"/>
              <w:rPr>
                <w:sz w:val="20"/>
              </w:rPr>
            </w:pPr>
            <w:r>
              <w:rPr>
                <w:w w:val="99"/>
                <w:sz w:val="20"/>
              </w:rPr>
              <w:t>7</w:t>
            </w:r>
          </w:p>
        </w:tc>
        <w:tc>
          <w:tcPr>
            <w:tcW w:w="9434" w:type="dxa"/>
          </w:tcPr>
          <w:p w:rsidR="002F7A90" w:rsidRDefault="007A3CCD">
            <w:pPr>
              <w:pStyle w:val="TableParagraph"/>
              <w:rPr>
                <w:sz w:val="20"/>
              </w:rPr>
            </w:pPr>
            <w:r>
              <w:rPr>
                <w:sz w:val="20"/>
              </w:rPr>
              <w:t>Dĺžka pracovnej doby</w:t>
            </w:r>
          </w:p>
        </w:tc>
      </w:tr>
      <w:tr w:rsidR="002F7A90">
        <w:trPr>
          <w:trHeight w:val="254"/>
        </w:trPr>
        <w:tc>
          <w:tcPr>
            <w:tcW w:w="495" w:type="dxa"/>
          </w:tcPr>
          <w:p w:rsidR="002F7A90" w:rsidRDefault="007A3CCD">
            <w:pPr>
              <w:pStyle w:val="TableParagraph"/>
              <w:rPr>
                <w:sz w:val="20"/>
              </w:rPr>
            </w:pPr>
            <w:r>
              <w:rPr>
                <w:w w:val="99"/>
                <w:sz w:val="20"/>
              </w:rPr>
              <w:t>8</w:t>
            </w:r>
          </w:p>
        </w:tc>
        <w:tc>
          <w:tcPr>
            <w:tcW w:w="9434" w:type="dxa"/>
          </w:tcPr>
          <w:p w:rsidR="002F7A90" w:rsidRDefault="007A3CCD">
            <w:pPr>
              <w:pStyle w:val="TableParagraph"/>
              <w:rPr>
                <w:sz w:val="20"/>
              </w:rPr>
            </w:pPr>
            <w:r>
              <w:rPr>
                <w:sz w:val="20"/>
              </w:rPr>
              <w:t>Funkcia</w:t>
            </w:r>
          </w:p>
        </w:tc>
      </w:tr>
    </w:tbl>
    <w:p w:rsidR="002F7A90" w:rsidRDefault="002F7A90">
      <w:pPr>
        <w:rPr>
          <w:sz w:val="20"/>
        </w:rPr>
        <w:sectPr w:rsidR="002F7A90">
          <w:pgSz w:w="11910" w:h="16840"/>
          <w:pgMar w:top="1460" w:right="900" w:bottom="1200" w:left="780" w:header="0" w:footer="1003" w:gutter="0"/>
          <w:cols w:space="708"/>
        </w:sectPr>
      </w:pPr>
    </w:p>
    <w:p w:rsidR="002F7A90" w:rsidRDefault="007A3CCD">
      <w:pPr>
        <w:spacing w:before="76"/>
        <w:ind w:left="300" w:right="190"/>
        <w:jc w:val="both"/>
        <w:rPr>
          <w:b/>
          <w:sz w:val="20"/>
        </w:rPr>
      </w:pPr>
      <w:r>
        <w:rPr>
          <w:b/>
          <w:sz w:val="20"/>
        </w:rPr>
        <w:lastRenderedPageBreak/>
        <w:t>Vykonávatelia,  realizujúci  dohody  o   verejnom   obstarávaní,   ktorých   údaje  budú   spracovávané v súvislosti so skúmaním oprávnenosti výdavkov v projekte (fyzické osoby vykonávajúce podnikateľskú</w:t>
      </w:r>
      <w:r>
        <w:rPr>
          <w:b/>
          <w:spacing w:val="1"/>
          <w:sz w:val="20"/>
        </w:rPr>
        <w:t xml:space="preserve"> </w:t>
      </w:r>
      <w:r>
        <w:rPr>
          <w:b/>
          <w:sz w:val="20"/>
        </w:rPr>
        <w:t>činnosť)</w:t>
      </w:r>
    </w:p>
    <w:p w:rsidR="002F7A90" w:rsidRDefault="002F7A90">
      <w:pPr>
        <w:pStyle w:val="Tekstpodstawowy"/>
        <w:spacing w:before="9" w:after="1"/>
        <w:ind w:firstLine="0"/>
        <w:rPr>
          <w:b/>
          <w:sz w:val="10"/>
        </w:rPr>
      </w:pPr>
    </w:p>
    <w:tbl>
      <w:tblPr>
        <w:tblStyle w:val="TableNormal"/>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5"/>
        <w:gridCol w:w="9434"/>
      </w:tblGrid>
      <w:tr w:rsidR="002F7A90">
        <w:trPr>
          <w:trHeight w:val="256"/>
        </w:trPr>
        <w:tc>
          <w:tcPr>
            <w:tcW w:w="495" w:type="dxa"/>
          </w:tcPr>
          <w:p w:rsidR="002F7A90" w:rsidRDefault="007A3CCD">
            <w:pPr>
              <w:pStyle w:val="TableParagraph"/>
              <w:rPr>
                <w:b/>
                <w:sz w:val="20"/>
              </w:rPr>
            </w:pPr>
            <w:r>
              <w:rPr>
                <w:b/>
                <w:sz w:val="20"/>
              </w:rPr>
              <w:t>P.č.</w:t>
            </w:r>
          </w:p>
        </w:tc>
        <w:tc>
          <w:tcPr>
            <w:tcW w:w="9434" w:type="dxa"/>
          </w:tcPr>
          <w:p w:rsidR="002F7A90" w:rsidRDefault="007A3CCD">
            <w:pPr>
              <w:pStyle w:val="TableParagraph"/>
              <w:rPr>
                <w:b/>
                <w:sz w:val="20"/>
              </w:rPr>
            </w:pPr>
            <w:r>
              <w:rPr>
                <w:b/>
                <w:sz w:val="20"/>
              </w:rPr>
              <w:t>Názov</w:t>
            </w:r>
          </w:p>
        </w:tc>
      </w:tr>
      <w:tr w:rsidR="002F7A90">
        <w:trPr>
          <w:trHeight w:val="253"/>
        </w:trPr>
        <w:tc>
          <w:tcPr>
            <w:tcW w:w="495" w:type="dxa"/>
          </w:tcPr>
          <w:p w:rsidR="002F7A90" w:rsidRDefault="007A3CCD">
            <w:pPr>
              <w:pStyle w:val="TableParagraph"/>
              <w:rPr>
                <w:sz w:val="20"/>
              </w:rPr>
            </w:pPr>
            <w:r>
              <w:rPr>
                <w:w w:val="99"/>
                <w:sz w:val="20"/>
              </w:rPr>
              <w:t>1</w:t>
            </w:r>
          </w:p>
        </w:tc>
        <w:tc>
          <w:tcPr>
            <w:tcW w:w="9434" w:type="dxa"/>
          </w:tcPr>
          <w:p w:rsidR="002F7A90" w:rsidRDefault="007A3CCD">
            <w:pPr>
              <w:pStyle w:val="TableParagraph"/>
              <w:rPr>
                <w:sz w:val="20"/>
              </w:rPr>
            </w:pPr>
            <w:r>
              <w:rPr>
                <w:sz w:val="20"/>
              </w:rPr>
              <w:t>Názov vykonávateľa</w:t>
            </w:r>
          </w:p>
        </w:tc>
      </w:tr>
      <w:tr w:rsidR="002F7A90">
        <w:trPr>
          <w:trHeight w:val="256"/>
        </w:trPr>
        <w:tc>
          <w:tcPr>
            <w:tcW w:w="495" w:type="dxa"/>
          </w:tcPr>
          <w:p w:rsidR="002F7A90" w:rsidRDefault="007A3CCD">
            <w:pPr>
              <w:pStyle w:val="TableParagraph"/>
              <w:rPr>
                <w:sz w:val="20"/>
              </w:rPr>
            </w:pPr>
            <w:r>
              <w:rPr>
                <w:w w:val="99"/>
                <w:sz w:val="20"/>
              </w:rPr>
              <w:t>2</w:t>
            </w:r>
          </w:p>
        </w:tc>
        <w:tc>
          <w:tcPr>
            <w:tcW w:w="9434" w:type="dxa"/>
          </w:tcPr>
          <w:p w:rsidR="002F7A90" w:rsidRDefault="007A3CCD">
            <w:pPr>
              <w:pStyle w:val="TableParagraph"/>
              <w:rPr>
                <w:sz w:val="20"/>
              </w:rPr>
            </w:pPr>
            <w:r>
              <w:rPr>
                <w:sz w:val="20"/>
              </w:rPr>
              <w:t>Štát</w:t>
            </w:r>
          </w:p>
        </w:tc>
      </w:tr>
      <w:tr w:rsidR="002F7A90">
        <w:trPr>
          <w:trHeight w:val="253"/>
        </w:trPr>
        <w:tc>
          <w:tcPr>
            <w:tcW w:w="495" w:type="dxa"/>
          </w:tcPr>
          <w:p w:rsidR="002F7A90" w:rsidRDefault="007A3CCD">
            <w:pPr>
              <w:pStyle w:val="TableParagraph"/>
              <w:rPr>
                <w:sz w:val="20"/>
              </w:rPr>
            </w:pPr>
            <w:r>
              <w:rPr>
                <w:w w:val="99"/>
                <w:sz w:val="20"/>
              </w:rPr>
              <w:t>3</w:t>
            </w:r>
          </w:p>
        </w:tc>
        <w:tc>
          <w:tcPr>
            <w:tcW w:w="9434" w:type="dxa"/>
          </w:tcPr>
          <w:p w:rsidR="002F7A90" w:rsidRDefault="007A3CCD">
            <w:pPr>
              <w:pStyle w:val="TableParagraph"/>
              <w:rPr>
                <w:sz w:val="20"/>
              </w:rPr>
            </w:pPr>
            <w:r>
              <w:rPr>
                <w:sz w:val="20"/>
              </w:rPr>
              <w:t>IČO vykonávateľa</w:t>
            </w:r>
          </w:p>
        </w:tc>
      </w:tr>
    </w:tbl>
    <w:p w:rsidR="007A3CCD" w:rsidRDefault="007A3CCD"/>
    <w:sectPr w:rsidR="007A3CCD" w:rsidSect="002F7A90">
      <w:pgSz w:w="11910" w:h="16840"/>
      <w:pgMar w:top="1340" w:right="900" w:bottom="1200" w:left="780" w:header="0" w:footer="100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4E8F" w:rsidRDefault="007F4E8F" w:rsidP="002F7A90">
      <w:r>
        <w:separator/>
      </w:r>
    </w:p>
  </w:endnote>
  <w:endnote w:type="continuationSeparator" w:id="0">
    <w:p w:rsidR="007F4E8F" w:rsidRDefault="007F4E8F" w:rsidP="002F7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329" w:rsidRDefault="00101329">
    <w:pPr>
      <w:pStyle w:val="Tekstpodstawowy"/>
      <w:spacing w:before="0" w:line="14" w:lineRule="auto"/>
      <w:ind w:firstLine="0"/>
    </w:pPr>
    <w:r>
      <w:rPr>
        <w:noProof/>
        <w:lang w:bidi="ar-SA"/>
      </w:rPr>
      <mc:AlternateContent>
        <mc:Choice Requires="wps">
          <w:drawing>
            <wp:anchor distT="0" distB="0" distL="114300" distR="114300" simplePos="0" relativeHeight="251657728" behindDoc="1" locked="0" layoutInCell="1" allowOverlap="1" wp14:anchorId="1677BC13" wp14:editId="0A76D2C3">
              <wp:simplePos x="0" y="0"/>
              <wp:positionH relativeFrom="page">
                <wp:posOffset>3684905</wp:posOffset>
              </wp:positionH>
              <wp:positionV relativeFrom="page">
                <wp:posOffset>9916160</wp:posOffset>
              </wp:positionV>
              <wp:extent cx="194310" cy="165735"/>
              <wp:effectExtent l="0" t="635"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1329" w:rsidRDefault="00101329">
                          <w:pPr>
                            <w:spacing w:line="232" w:lineRule="exact"/>
                            <w:ind w:left="40"/>
                          </w:pPr>
                          <w:r>
                            <w:fldChar w:fldCharType="begin"/>
                          </w:r>
                          <w:r>
                            <w:instrText xml:space="preserve"> PAGE </w:instrText>
                          </w:r>
                          <w:r>
                            <w:fldChar w:fldCharType="separate"/>
                          </w:r>
                          <w:r w:rsidR="00CF28E1">
                            <w:rPr>
                              <w:noProof/>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77BC13" id="_x0000_t202" coordsize="21600,21600" o:spt="202" path="m,l,21600r21600,l21600,xe">
              <v:stroke joinstyle="miter"/>
              <v:path gradientshapeok="t" o:connecttype="rect"/>
            </v:shapetype>
            <v:shape id="Text Box 1" o:spid="_x0000_s1026" type="#_x0000_t202" style="position:absolute;margin-left:290.15pt;margin-top:780.8pt;width:15.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L/RqgIAAKg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" filled="f" stroked="f">
              <v:textbox inset="0,0,0,0">
                <w:txbxContent>
                  <w:p w:rsidR="00101329" w:rsidRDefault="00101329">
                    <w:pPr>
                      <w:spacing w:line="232" w:lineRule="exact"/>
                      <w:ind w:left="40"/>
                    </w:pPr>
                    <w:r>
                      <w:fldChar w:fldCharType="begin"/>
                    </w:r>
                    <w:r>
                      <w:instrText xml:space="preserve"> PAGE </w:instrText>
                    </w:r>
                    <w:r>
                      <w:fldChar w:fldCharType="separate"/>
                    </w:r>
                    <w:r w:rsidR="00CF28E1">
                      <w:rPr>
                        <w:noProof/>
                      </w:rP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4E8F" w:rsidRDefault="007F4E8F" w:rsidP="002F7A90">
      <w:r>
        <w:separator/>
      </w:r>
    </w:p>
  </w:footnote>
  <w:footnote w:type="continuationSeparator" w:id="0">
    <w:p w:rsidR="007F4E8F" w:rsidRDefault="007F4E8F" w:rsidP="002F7A90">
      <w:r>
        <w:continuationSeparator/>
      </w:r>
    </w:p>
  </w:footnote>
  <w:footnote w:id="1">
    <w:p w:rsidR="00101329" w:rsidRDefault="00101329" w:rsidP="00677406">
      <w:pPr>
        <w:pStyle w:val="Tekstprzypisudolnego"/>
      </w:pPr>
      <w:r>
        <w:rPr>
          <w:rStyle w:val="Odwoanieprzypisudolnego"/>
        </w:rPr>
        <w:footnoteRef/>
      </w:r>
      <w:r>
        <w:t xml:space="preserve"> </w:t>
      </w:r>
      <w:r w:rsidRPr="00F52C8D">
        <w:rPr>
          <w:sz w:val="16"/>
          <w:szCs w:val="16"/>
        </w:rPr>
        <w:t xml:space="preserve">Možnosť poskytovania pomoci </w:t>
      </w:r>
      <w:r w:rsidRPr="00F52C8D">
        <w:rPr>
          <w:i/>
          <w:sz w:val="16"/>
          <w:szCs w:val="16"/>
        </w:rPr>
        <w:t>de minimis</w:t>
      </w:r>
      <w:r w:rsidRPr="00F52C8D">
        <w:rPr>
          <w:sz w:val="16"/>
          <w:szCs w:val="16"/>
        </w:rPr>
        <w:t xml:space="preserve"> alebo štátnej pomoci v rámci programu Poľsko-Slovensko je obmedzená na partnerov so sídlom v Poľsku. Partneri so sídlom na Slovensku nemajú túto možnosť. Jedná sa o tzv. nepriamu  pomoc.</w:t>
      </w:r>
    </w:p>
  </w:footnote>
  <w:footnote w:id="2">
    <w:p w:rsidR="00101329" w:rsidRDefault="00101329">
      <w:pPr>
        <w:pStyle w:val="Tekstprzypisudolnego"/>
      </w:pPr>
      <w:r>
        <w:rPr>
          <w:rStyle w:val="Odwoanieprzypisudolnego"/>
        </w:rPr>
        <w:footnoteRef/>
      </w:r>
      <w:r>
        <w:t xml:space="preserve"> </w:t>
      </w:r>
      <w:r w:rsidRPr="00F52C8D">
        <w:rPr>
          <w:sz w:val="16"/>
          <w:szCs w:val="16"/>
        </w:rPr>
        <w:t xml:space="preserve">Možnosť poskytovania pomoci </w:t>
      </w:r>
      <w:r w:rsidRPr="00F52C8D">
        <w:rPr>
          <w:i/>
          <w:sz w:val="16"/>
          <w:szCs w:val="16"/>
        </w:rPr>
        <w:t>de minimis</w:t>
      </w:r>
      <w:r w:rsidRPr="00F52C8D">
        <w:rPr>
          <w:sz w:val="16"/>
          <w:szCs w:val="16"/>
        </w:rPr>
        <w:t xml:space="preserve"> alebo štátnej pomoci v rámci programu Poľsko-Slovensko je obmedzená na partnerov so sídlom v Poľsku. Partneri so sídlom na Slovensku nemajú túto možnosť. Jedná sa o tzv. nepriamu  pomoc.</w:t>
      </w:r>
    </w:p>
  </w:footnote>
  <w:footnote w:id="3">
    <w:p w:rsidR="00101329" w:rsidRDefault="00101329">
      <w:pPr>
        <w:pStyle w:val="Tekstprzypisudolnego"/>
      </w:pPr>
      <w:r>
        <w:rPr>
          <w:rStyle w:val="Odwoanieprzypisudolnego"/>
        </w:rPr>
        <w:footnoteRef/>
      </w:r>
      <w:r>
        <w:t xml:space="preserve"> </w:t>
      </w:r>
      <w:r w:rsidRPr="006230F3">
        <w:rPr>
          <w:sz w:val="16"/>
          <w:szCs w:val="16"/>
        </w:rPr>
        <w:t>Urząd Ochrony Konkurencji i Konsumentów.</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Num22"/>
    <w:lvl w:ilvl="0">
      <w:start w:val="1"/>
      <w:numFmt w:val="decimal"/>
      <w:lvlText w:val="%1."/>
      <w:lvlJc w:val="left"/>
      <w:pPr>
        <w:tabs>
          <w:tab w:val="num" w:pos="360"/>
        </w:tabs>
        <w:ind w:left="360" w:hanging="360"/>
      </w:pPr>
      <w:rPr>
        <w:rFonts w:cs="Arial"/>
        <w:b w:val="0"/>
        <w:sz w:val="20"/>
        <w:szCs w:val="20"/>
      </w:rPr>
    </w:lvl>
    <w:lvl w:ilvl="1">
      <w:start w:val="1"/>
      <w:numFmt w:val="lowerLetter"/>
      <w:lvlText w:val="%2)"/>
      <w:lvlJc w:val="left"/>
      <w:pPr>
        <w:tabs>
          <w:tab w:val="num" w:pos="1080"/>
        </w:tabs>
        <w:ind w:left="1080" w:hanging="360"/>
      </w:pPr>
    </w:lvl>
    <w:lvl w:ilvl="2">
      <w:start w:val="1"/>
      <w:numFmt w:val="lowerRoman"/>
      <w:lvlText w:val="%2.%3."/>
      <w:lvlJc w:val="righ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righ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right"/>
      <w:pPr>
        <w:tabs>
          <w:tab w:val="num" w:pos="6120"/>
        </w:tabs>
        <w:ind w:left="6120" w:hanging="180"/>
      </w:pPr>
    </w:lvl>
  </w:abstractNum>
  <w:abstractNum w:abstractNumId="1" w15:restartNumberingAfterBreak="0">
    <w:nsid w:val="00000002"/>
    <w:multiLevelType w:val="multilevel"/>
    <w:tmpl w:val="00000002"/>
    <w:name w:val="WWNum33"/>
    <w:lvl w:ilvl="0">
      <w:start w:val="1"/>
      <w:numFmt w:val="lowerLetter"/>
      <w:lvlText w:val="%1)"/>
      <w:lvlJc w:val="left"/>
      <w:pPr>
        <w:tabs>
          <w:tab w:val="num" w:pos="0"/>
        </w:tabs>
        <w:ind w:left="360" w:hanging="360"/>
      </w:pPr>
      <w:rPr>
        <w:b w:val="0"/>
        <w:sz w:val="20"/>
        <w:szCs w:val="20"/>
      </w:rPr>
    </w:lvl>
    <w:lvl w:ilvl="1">
      <w:start w:val="1"/>
      <w:numFmt w:val="lowerLetter"/>
      <w:lvlText w:val="%2."/>
      <w:lvlJc w:val="left"/>
      <w:pPr>
        <w:tabs>
          <w:tab w:val="num" w:pos="1080"/>
        </w:tabs>
        <w:ind w:left="1080" w:hanging="360"/>
      </w:pPr>
    </w:lvl>
    <w:lvl w:ilvl="2">
      <w:start w:val="1"/>
      <w:numFmt w:val="lowerRoman"/>
      <w:lvlText w:val="%2.%3."/>
      <w:lvlJc w:val="righ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righ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right"/>
      <w:pPr>
        <w:tabs>
          <w:tab w:val="num" w:pos="6120"/>
        </w:tabs>
        <w:ind w:left="6120" w:hanging="180"/>
      </w:pPr>
    </w:lvl>
  </w:abstractNum>
  <w:abstractNum w:abstractNumId="2" w15:restartNumberingAfterBreak="0">
    <w:nsid w:val="00B1340E"/>
    <w:multiLevelType w:val="hybridMultilevel"/>
    <w:tmpl w:val="F8F46E14"/>
    <w:lvl w:ilvl="0" w:tplc="9D88023E">
      <w:start w:val="1"/>
      <w:numFmt w:val="decimal"/>
      <w:lvlText w:val="%1."/>
      <w:lvlJc w:val="left"/>
      <w:pPr>
        <w:ind w:left="660" w:hanging="361"/>
      </w:pPr>
      <w:rPr>
        <w:rFonts w:ascii="Arial" w:eastAsia="Arial" w:hAnsi="Arial" w:cs="Arial" w:hint="default"/>
        <w:spacing w:val="-1"/>
        <w:w w:val="99"/>
        <w:sz w:val="20"/>
        <w:szCs w:val="20"/>
        <w:lang w:val="pl-PL" w:eastAsia="pl-PL" w:bidi="pl-PL"/>
      </w:rPr>
    </w:lvl>
    <w:lvl w:ilvl="1" w:tplc="4C7494EE">
      <w:start w:val="1"/>
      <w:numFmt w:val="decimal"/>
      <w:lvlText w:val="%2)"/>
      <w:lvlJc w:val="left"/>
      <w:pPr>
        <w:ind w:left="1368" w:hanging="360"/>
      </w:pPr>
      <w:rPr>
        <w:rFonts w:ascii="Arial" w:eastAsia="Arial" w:hAnsi="Arial" w:cs="Arial" w:hint="default"/>
        <w:spacing w:val="-1"/>
        <w:w w:val="99"/>
        <w:sz w:val="20"/>
        <w:szCs w:val="20"/>
        <w:lang w:val="pl-PL" w:eastAsia="pl-PL" w:bidi="pl-PL"/>
      </w:rPr>
    </w:lvl>
    <w:lvl w:ilvl="2" w:tplc="D1EE5172">
      <w:numFmt w:val="bullet"/>
      <w:lvlText w:val="•"/>
      <w:lvlJc w:val="left"/>
      <w:pPr>
        <w:ind w:left="2345" w:hanging="360"/>
      </w:pPr>
      <w:rPr>
        <w:rFonts w:hint="default"/>
        <w:lang w:val="pl-PL" w:eastAsia="pl-PL" w:bidi="pl-PL"/>
      </w:rPr>
    </w:lvl>
    <w:lvl w:ilvl="3" w:tplc="F0685836">
      <w:numFmt w:val="bullet"/>
      <w:lvlText w:val="•"/>
      <w:lvlJc w:val="left"/>
      <w:pPr>
        <w:ind w:left="3330" w:hanging="360"/>
      </w:pPr>
      <w:rPr>
        <w:rFonts w:hint="default"/>
        <w:lang w:val="pl-PL" w:eastAsia="pl-PL" w:bidi="pl-PL"/>
      </w:rPr>
    </w:lvl>
    <w:lvl w:ilvl="4" w:tplc="A6CA026A">
      <w:numFmt w:val="bullet"/>
      <w:lvlText w:val="•"/>
      <w:lvlJc w:val="left"/>
      <w:pPr>
        <w:ind w:left="4315" w:hanging="360"/>
      </w:pPr>
      <w:rPr>
        <w:rFonts w:hint="default"/>
        <w:lang w:val="pl-PL" w:eastAsia="pl-PL" w:bidi="pl-PL"/>
      </w:rPr>
    </w:lvl>
    <w:lvl w:ilvl="5" w:tplc="13143FA2">
      <w:numFmt w:val="bullet"/>
      <w:lvlText w:val="•"/>
      <w:lvlJc w:val="left"/>
      <w:pPr>
        <w:ind w:left="5300" w:hanging="360"/>
      </w:pPr>
      <w:rPr>
        <w:rFonts w:hint="default"/>
        <w:lang w:val="pl-PL" w:eastAsia="pl-PL" w:bidi="pl-PL"/>
      </w:rPr>
    </w:lvl>
    <w:lvl w:ilvl="6" w:tplc="924A9118">
      <w:numFmt w:val="bullet"/>
      <w:lvlText w:val="•"/>
      <w:lvlJc w:val="left"/>
      <w:pPr>
        <w:ind w:left="6285" w:hanging="360"/>
      </w:pPr>
      <w:rPr>
        <w:rFonts w:hint="default"/>
        <w:lang w:val="pl-PL" w:eastAsia="pl-PL" w:bidi="pl-PL"/>
      </w:rPr>
    </w:lvl>
    <w:lvl w:ilvl="7" w:tplc="F1363742">
      <w:numFmt w:val="bullet"/>
      <w:lvlText w:val="•"/>
      <w:lvlJc w:val="left"/>
      <w:pPr>
        <w:ind w:left="7270" w:hanging="360"/>
      </w:pPr>
      <w:rPr>
        <w:rFonts w:hint="default"/>
        <w:lang w:val="pl-PL" w:eastAsia="pl-PL" w:bidi="pl-PL"/>
      </w:rPr>
    </w:lvl>
    <w:lvl w:ilvl="8" w:tplc="2FF88D8E">
      <w:numFmt w:val="bullet"/>
      <w:lvlText w:val="•"/>
      <w:lvlJc w:val="left"/>
      <w:pPr>
        <w:ind w:left="8256" w:hanging="360"/>
      </w:pPr>
      <w:rPr>
        <w:rFonts w:hint="default"/>
        <w:lang w:val="pl-PL" w:eastAsia="pl-PL" w:bidi="pl-PL"/>
      </w:rPr>
    </w:lvl>
  </w:abstractNum>
  <w:abstractNum w:abstractNumId="3" w15:restartNumberingAfterBreak="0">
    <w:nsid w:val="054E228C"/>
    <w:multiLevelType w:val="multilevel"/>
    <w:tmpl w:val="1FAA4718"/>
    <w:lvl w:ilvl="0">
      <w:start w:val="2"/>
      <w:numFmt w:val="decimal"/>
      <w:lvlText w:val="%1"/>
      <w:lvlJc w:val="left"/>
      <w:pPr>
        <w:ind w:left="660" w:hanging="428"/>
      </w:pPr>
      <w:rPr>
        <w:rFonts w:hint="default"/>
        <w:lang w:val="pl-PL" w:eastAsia="pl-PL" w:bidi="pl-PL"/>
      </w:rPr>
    </w:lvl>
    <w:lvl w:ilvl="1">
      <w:start w:val="2"/>
      <w:numFmt w:val="decimal"/>
      <w:lvlText w:val="%1.%2"/>
      <w:lvlJc w:val="left"/>
      <w:pPr>
        <w:ind w:left="660" w:hanging="428"/>
      </w:pPr>
      <w:rPr>
        <w:rFonts w:ascii="Arial" w:eastAsia="Arial" w:hAnsi="Arial" w:cs="Arial" w:hint="default"/>
        <w:spacing w:val="-1"/>
        <w:w w:val="99"/>
        <w:sz w:val="20"/>
        <w:szCs w:val="20"/>
        <w:lang w:val="pl-PL" w:eastAsia="pl-PL" w:bidi="pl-PL"/>
      </w:rPr>
    </w:lvl>
    <w:lvl w:ilvl="2">
      <w:start w:val="1"/>
      <w:numFmt w:val="decimal"/>
      <w:lvlText w:val="%3)"/>
      <w:lvlJc w:val="left"/>
      <w:pPr>
        <w:ind w:left="1368" w:hanging="360"/>
      </w:pPr>
      <w:rPr>
        <w:rFonts w:ascii="Arial" w:eastAsia="Arial" w:hAnsi="Arial" w:cs="Arial" w:hint="default"/>
        <w:spacing w:val="-1"/>
        <w:w w:val="99"/>
        <w:sz w:val="20"/>
        <w:szCs w:val="20"/>
        <w:lang w:val="pl-PL" w:eastAsia="pl-PL" w:bidi="pl-PL"/>
      </w:rPr>
    </w:lvl>
    <w:lvl w:ilvl="3">
      <w:numFmt w:val="bullet"/>
      <w:lvlText w:val="•"/>
      <w:lvlJc w:val="left"/>
      <w:pPr>
        <w:ind w:left="3330" w:hanging="360"/>
      </w:pPr>
      <w:rPr>
        <w:rFonts w:hint="default"/>
        <w:lang w:val="pl-PL" w:eastAsia="pl-PL" w:bidi="pl-PL"/>
      </w:rPr>
    </w:lvl>
    <w:lvl w:ilvl="4">
      <w:numFmt w:val="bullet"/>
      <w:lvlText w:val="•"/>
      <w:lvlJc w:val="left"/>
      <w:pPr>
        <w:ind w:left="4315" w:hanging="360"/>
      </w:pPr>
      <w:rPr>
        <w:rFonts w:hint="default"/>
        <w:lang w:val="pl-PL" w:eastAsia="pl-PL" w:bidi="pl-PL"/>
      </w:rPr>
    </w:lvl>
    <w:lvl w:ilvl="5">
      <w:numFmt w:val="bullet"/>
      <w:lvlText w:val="•"/>
      <w:lvlJc w:val="left"/>
      <w:pPr>
        <w:ind w:left="5300" w:hanging="360"/>
      </w:pPr>
      <w:rPr>
        <w:rFonts w:hint="default"/>
        <w:lang w:val="pl-PL" w:eastAsia="pl-PL" w:bidi="pl-PL"/>
      </w:rPr>
    </w:lvl>
    <w:lvl w:ilvl="6">
      <w:numFmt w:val="bullet"/>
      <w:lvlText w:val="•"/>
      <w:lvlJc w:val="left"/>
      <w:pPr>
        <w:ind w:left="6285" w:hanging="360"/>
      </w:pPr>
      <w:rPr>
        <w:rFonts w:hint="default"/>
        <w:lang w:val="pl-PL" w:eastAsia="pl-PL" w:bidi="pl-PL"/>
      </w:rPr>
    </w:lvl>
    <w:lvl w:ilvl="7">
      <w:numFmt w:val="bullet"/>
      <w:lvlText w:val="•"/>
      <w:lvlJc w:val="left"/>
      <w:pPr>
        <w:ind w:left="7270" w:hanging="360"/>
      </w:pPr>
      <w:rPr>
        <w:rFonts w:hint="default"/>
        <w:lang w:val="pl-PL" w:eastAsia="pl-PL" w:bidi="pl-PL"/>
      </w:rPr>
    </w:lvl>
    <w:lvl w:ilvl="8">
      <w:numFmt w:val="bullet"/>
      <w:lvlText w:val="•"/>
      <w:lvlJc w:val="left"/>
      <w:pPr>
        <w:ind w:left="8256" w:hanging="360"/>
      </w:pPr>
      <w:rPr>
        <w:rFonts w:hint="default"/>
        <w:lang w:val="pl-PL" w:eastAsia="pl-PL" w:bidi="pl-PL"/>
      </w:rPr>
    </w:lvl>
  </w:abstractNum>
  <w:abstractNum w:abstractNumId="4" w15:restartNumberingAfterBreak="0">
    <w:nsid w:val="0C5E2A37"/>
    <w:multiLevelType w:val="hybridMultilevel"/>
    <w:tmpl w:val="83000B8A"/>
    <w:lvl w:ilvl="0" w:tplc="FE92BA9A">
      <w:start w:val="1"/>
      <w:numFmt w:val="decimal"/>
      <w:lvlText w:val="%1."/>
      <w:lvlJc w:val="left"/>
      <w:pPr>
        <w:ind w:left="660" w:hanging="361"/>
      </w:pPr>
      <w:rPr>
        <w:rFonts w:ascii="Arial" w:eastAsia="Arial" w:hAnsi="Arial" w:cs="Arial" w:hint="default"/>
        <w:spacing w:val="-1"/>
        <w:w w:val="99"/>
        <w:sz w:val="20"/>
        <w:szCs w:val="20"/>
        <w:lang w:val="pl-PL" w:eastAsia="pl-PL" w:bidi="pl-PL"/>
      </w:rPr>
    </w:lvl>
    <w:lvl w:ilvl="1" w:tplc="15CC849E">
      <w:numFmt w:val="bullet"/>
      <w:lvlText w:val="•"/>
      <w:lvlJc w:val="left"/>
      <w:pPr>
        <w:ind w:left="1616" w:hanging="361"/>
      </w:pPr>
      <w:rPr>
        <w:rFonts w:hint="default"/>
        <w:lang w:val="pl-PL" w:eastAsia="pl-PL" w:bidi="pl-PL"/>
      </w:rPr>
    </w:lvl>
    <w:lvl w:ilvl="2" w:tplc="45E26F16">
      <w:numFmt w:val="bullet"/>
      <w:lvlText w:val="•"/>
      <w:lvlJc w:val="left"/>
      <w:pPr>
        <w:ind w:left="2573" w:hanging="361"/>
      </w:pPr>
      <w:rPr>
        <w:rFonts w:hint="default"/>
        <w:lang w:val="pl-PL" w:eastAsia="pl-PL" w:bidi="pl-PL"/>
      </w:rPr>
    </w:lvl>
    <w:lvl w:ilvl="3" w:tplc="2A7AD9B0">
      <w:numFmt w:val="bullet"/>
      <w:lvlText w:val="•"/>
      <w:lvlJc w:val="left"/>
      <w:pPr>
        <w:ind w:left="3529" w:hanging="361"/>
      </w:pPr>
      <w:rPr>
        <w:rFonts w:hint="default"/>
        <w:lang w:val="pl-PL" w:eastAsia="pl-PL" w:bidi="pl-PL"/>
      </w:rPr>
    </w:lvl>
    <w:lvl w:ilvl="4" w:tplc="C29EA274">
      <w:numFmt w:val="bullet"/>
      <w:lvlText w:val="•"/>
      <w:lvlJc w:val="left"/>
      <w:pPr>
        <w:ind w:left="4486" w:hanging="361"/>
      </w:pPr>
      <w:rPr>
        <w:rFonts w:hint="default"/>
        <w:lang w:val="pl-PL" w:eastAsia="pl-PL" w:bidi="pl-PL"/>
      </w:rPr>
    </w:lvl>
    <w:lvl w:ilvl="5" w:tplc="B7A004C8">
      <w:numFmt w:val="bullet"/>
      <w:lvlText w:val="•"/>
      <w:lvlJc w:val="left"/>
      <w:pPr>
        <w:ind w:left="5443" w:hanging="361"/>
      </w:pPr>
      <w:rPr>
        <w:rFonts w:hint="default"/>
        <w:lang w:val="pl-PL" w:eastAsia="pl-PL" w:bidi="pl-PL"/>
      </w:rPr>
    </w:lvl>
    <w:lvl w:ilvl="6" w:tplc="C21E947E">
      <w:numFmt w:val="bullet"/>
      <w:lvlText w:val="•"/>
      <w:lvlJc w:val="left"/>
      <w:pPr>
        <w:ind w:left="6399" w:hanging="361"/>
      </w:pPr>
      <w:rPr>
        <w:rFonts w:hint="default"/>
        <w:lang w:val="pl-PL" w:eastAsia="pl-PL" w:bidi="pl-PL"/>
      </w:rPr>
    </w:lvl>
    <w:lvl w:ilvl="7" w:tplc="40566F68">
      <w:numFmt w:val="bullet"/>
      <w:lvlText w:val="•"/>
      <w:lvlJc w:val="left"/>
      <w:pPr>
        <w:ind w:left="7356" w:hanging="361"/>
      </w:pPr>
      <w:rPr>
        <w:rFonts w:hint="default"/>
        <w:lang w:val="pl-PL" w:eastAsia="pl-PL" w:bidi="pl-PL"/>
      </w:rPr>
    </w:lvl>
    <w:lvl w:ilvl="8" w:tplc="6EE0F54A">
      <w:numFmt w:val="bullet"/>
      <w:lvlText w:val="•"/>
      <w:lvlJc w:val="left"/>
      <w:pPr>
        <w:ind w:left="8313" w:hanging="361"/>
      </w:pPr>
      <w:rPr>
        <w:rFonts w:hint="default"/>
        <w:lang w:val="pl-PL" w:eastAsia="pl-PL" w:bidi="pl-PL"/>
      </w:rPr>
    </w:lvl>
  </w:abstractNum>
  <w:abstractNum w:abstractNumId="5" w15:restartNumberingAfterBreak="0">
    <w:nsid w:val="0F8F03EF"/>
    <w:multiLevelType w:val="hybridMultilevel"/>
    <w:tmpl w:val="261A2618"/>
    <w:lvl w:ilvl="0" w:tplc="9618BCC4">
      <w:start w:val="1"/>
      <w:numFmt w:val="decimal"/>
      <w:lvlText w:val="%1."/>
      <w:lvlJc w:val="left"/>
      <w:pPr>
        <w:ind w:left="658" w:hanging="361"/>
      </w:pPr>
      <w:rPr>
        <w:rFonts w:ascii="Arial" w:eastAsia="Arial" w:hAnsi="Arial" w:cs="Arial" w:hint="default"/>
        <w:spacing w:val="-1"/>
        <w:w w:val="99"/>
        <w:sz w:val="20"/>
        <w:szCs w:val="20"/>
        <w:lang w:val="pl-PL" w:eastAsia="pl-PL" w:bidi="pl-PL"/>
      </w:rPr>
    </w:lvl>
    <w:lvl w:ilvl="1" w:tplc="04150001">
      <w:start w:val="1"/>
      <w:numFmt w:val="bullet"/>
      <w:lvlText w:val=""/>
      <w:lvlJc w:val="left"/>
      <w:pPr>
        <w:ind w:left="1738" w:hanging="360"/>
      </w:pPr>
      <w:rPr>
        <w:rFonts w:ascii="Symbol" w:hAnsi="Symbol" w:hint="default"/>
        <w:w w:val="99"/>
        <w:lang w:val="pl-PL" w:eastAsia="pl-PL" w:bidi="pl-PL"/>
      </w:rPr>
    </w:lvl>
    <w:lvl w:ilvl="2" w:tplc="80EC5D14">
      <w:numFmt w:val="bullet"/>
      <w:lvlText w:val="•"/>
      <w:lvlJc w:val="left"/>
      <w:pPr>
        <w:ind w:left="2682" w:hanging="360"/>
      </w:pPr>
      <w:rPr>
        <w:rFonts w:hint="default"/>
        <w:lang w:val="pl-PL" w:eastAsia="pl-PL" w:bidi="pl-PL"/>
      </w:rPr>
    </w:lvl>
    <w:lvl w:ilvl="3" w:tplc="1DEC5BE2">
      <w:numFmt w:val="bullet"/>
      <w:lvlText w:val="•"/>
      <w:lvlJc w:val="left"/>
      <w:pPr>
        <w:ind w:left="3625" w:hanging="360"/>
      </w:pPr>
      <w:rPr>
        <w:rFonts w:hint="default"/>
        <w:lang w:val="pl-PL" w:eastAsia="pl-PL" w:bidi="pl-PL"/>
      </w:rPr>
    </w:lvl>
    <w:lvl w:ilvl="4" w:tplc="7B62CC16">
      <w:numFmt w:val="bullet"/>
      <w:lvlText w:val="•"/>
      <w:lvlJc w:val="left"/>
      <w:pPr>
        <w:ind w:left="4568" w:hanging="360"/>
      </w:pPr>
      <w:rPr>
        <w:rFonts w:hint="default"/>
        <w:lang w:val="pl-PL" w:eastAsia="pl-PL" w:bidi="pl-PL"/>
      </w:rPr>
    </w:lvl>
    <w:lvl w:ilvl="5" w:tplc="EF3C936A">
      <w:numFmt w:val="bullet"/>
      <w:lvlText w:val="•"/>
      <w:lvlJc w:val="left"/>
      <w:pPr>
        <w:ind w:left="5511" w:hanging="360"/>
      </w:pPr>
      <w:rPr>
        <w:rFonts w:hint="default"/>
        <w:lang w:val="pl-PL" w:eastAsia="pl-PL" w:bidi="pl-PL"/>
      </w:rPr>
    </w:lvl>
    <w:lvl w:ilvl="6" w:tplc="CD6E9D04">
      <w:numFmt w:val="bullet"/>
      <w:lvlText w:val="•"/>
      <w:lvlJc w:val="left"/>
      <w:pPr>
        <w:ind w:left="6454" w:hanging="360"/>
      </w:pPr>
      <w:rPr>
        <w:rFonts w:hint="default"/>
        <w:lang w:val="pl-PL" w:eastAsia="pl-PL" w:bidi="pl-PL"/>
      </w:rPr>
    </w:lvl>
    <w:lvl w:ilvl="7" w:tplc="1E5E6F98">
      <w:numFmt w:val="bullet"/>
      <w:lvlText w:val="•"/>
      <w:lvlJc w:val="left"/>
      <w:pPr>
        <w:ind w:left="7397" w:hanging="360"/>
      </w:pPr>
      <w:rPr>
        <w:rFonts w:hint="default"/>
        <w:lang w:val="pl-PL" w:eastAsia="pl-PL" w:bidi="pl-PL"/>
      </w:rPr>
    </w:lvl>
    <w:lvl w:ilvl="8" w:tplc="9C2A8E82">
      <w:numFmt w:val="bullet"/>
      <w:lvlText w:val="•"/>
      <w:lvlJc w:val="left"/>
      <w:pPr>
        <w:ind w:left="8340" w:hanging="360"/>
      </w:pPr>
      <w:rPr>
        <w:rFonts w:hint="default"/>
        <w:lang w:val="pl-PL" w:eastAsia="pl-PL" w:bidi="pl-PL"/>
      </w:rPr>
    </w:lvl>
  </w:abstractNum>
  <w:abstractNum w:abstractNumId="6" w15:restartNumberingAfterBreak="0">
    <w:nsid w:val="10D02CA1"/>
    <w:multiLevelType w:val="hybridMultilevel"/>
    <w:tmpl w:val="8E46B3E0"/>
    <w:lvl w:ilvl="0" w:tplc="32961B60">
      <w:start w:val="1"/>
      <w:numFmt w:val="decimal"/>
      <w:lvlText w:val="%1."/>
      <w:lvlJc w:val="left"/>
      <w:pPr>
        <w:ind w:left="660" w:hanging="361"/>
      </w:pPr>
      <w:rPr>
        <w:rFonts w:hint="default"/>
        <w:spacing w:val="0"/>
        <w:w w:val="99"/>
        <w:lang w:val="pl-PL" w:eastAsia="pl-PL" w:bidi="pl-PL"/>
      </w:rPr>
    </w:lvl>
    <w:lvl w:ilvl="1" w:tplc="BB24D048">
      <w:start w:val="1"/>
      <w:numFmt w:val="decimal"/>
      <w:lvlText w:val="%2)"/>
      <w:lvlJc w:val="left"/>
      <w:pPr>
        <w:ind w:left="1368" w:hanging="360"/>
      </w:pPr>
      <w:rPr>
        <w:rFonts w:ascii="Arial" w:eastAsia="Arial" w:hAnsi="Arial" w:cs="Arial" w:hint="default"/>
        <w:spacing w:val="-1"/>
        <w:w w:val="99"/>
        <w:sz w:val="20"/>
        <w:szCs w:val="20"/>
        <w:lang w:val="pl-PL" w:eastAsia="pl-PL" w:bidi="pl-PL"/>
      </w:rPr>
    </w:lvl>
    <w:lvl w:ilvl="2" w:tplc="E2020002">
      <w:numFmt w:val="bullet"/>
      <w:lvlText w:val="•"/>
      <w:lvlJc w:val="left"/>
      <w:pPr>
        <w:ind w:left="2345" w:hanging="360"/>
      </w:pPr>
      <w:rPr>
        <w:rFonts w:hint="default"/>
        <w:lang w:val="pl-PL" w:eastAsia="pl-PL" w:bidi="pl-PL"/>
      </w:rPr>
    </w:lvl>
    <w:lvl w:ilvl="3" w:tplc="AE4E55F6">
      <w:numFmt w:val="bullet"/>
      <w:lvlText w:val="•"/>
      <w:lvlJc w:val="left"/>
      <w:pPr>
        <w:ind w:left="3330" w:hanging="360"/>
      </w:pPr>
      <w:rPr>
        <w:rFonts w:hint="default"/>
        <w:lang w:val="pl-PL" w:eastAsia="pl-PL" w:bidi="pl-PL"/>
      </w:rPr>
    </w:lvl>
    <w:lvl w:ilvl="4" w:tplc="26B6565C">
      <w:numFmt w:val="bullet"/>
      <w:lvlText w:val="•"/>
      <w:lvlJc w:val="left"/>
      <w:pPr>
        <w:ind w:left="4315" w:hanging="360"/>
      </w:pPr>
      <w:rPr>
        <w:rFonts w:hint="default"/>
        <w:lang w:val="pl-PL" w:eastAsia="pl-PL" w:bidi="pl-PL"/>
      </w:rPr>
    </w:lvl>
    <w:lvl w:ilvl="5" w:tplc="6AB296A0">
      <w:numFmt w:val="bullet"/>
      <w:lvlText w:val="•"/>
      <w:lvlJc w:val="left"/>
      <w:pPr>
        <w:ind w:left="5300" w:hanging="360"/>
      </w:pPr>
      <w:rPr>
        <w:rFonts w:hint="default"/>
        <w:lang w:val="pl-PL" w:eastAsia="pl-PL" w:bidi="pl-PL"/>
      </w:rPr>
    </w:lvl>
    <w:lvl w:ilvl="6" w:tplc="E0F48076">
      <w:numFmt w:val="bullet"/>
      <w:lvlText w:val="•"/>
      <w:lvlJc w:val="left"/>
      <w:pPr>
        <w:ind w:left="6285" w:hanging="360"/>
      </w:pPr>
      <w:rPr>
        <w:rFonts w:hint="default"/>
        <w:lang w:val="pl-PL" w:eastAsia="pl-PL" w:bidi="pl-PL"/>
      </w:rPr>
    </w:lvl>
    <w:lvl w:ilvl="7" w:tplc="CB24DF3C">
      <w:numFmt w:val="bullet"/>
      <w:lvlText w:val="•"/>
      <w:lvlJc w:val="left"/>
      <w:pPr>
        <w:ind w:left="7270" w:hanging="360"/>
      </w:pPr>
      <w:rPr>
        <w:rFonts w:hint="default"/>
        <w:lang w:val="pl-PL" w:eastAsia="pl-PL" w:bidi="pl-PL"/>
      </w:rPr>
    </w:lvl>
    <w:lvl w:ilvl="8" w:tplc="9ADA11AC">
      <w:numFmt w:val="bullet"/>
      <w:lvlText w:val="•"/>
      <w:lvlJc w:val="left"/>
      <w:pPr>
        <w:ind w:left="8256" w:hanging="360"/>
      </w:pPr>
      <w:rPr>
        <w:rFonts w:hint="default"/>
        <w:lang w:val="pl-PL" w:eastAsia="pl-PL" w:bidi="pl-PL"/>
      </w:rPr>
    </w:lvl>
  </w:abstractNum>
  <w:abstractNum w:abstractNumId="7" w15:restartNumberingAfterBreak="0">
    <w:nsid w:val="10D31545"/>
    <w:multiLevelType w:val="hybridMultilevel"/>
    <w:tmpl w:val="7348EA5A"/>
    <w:lvl w:ilvl="0" w:tplc="FC54E534">
      <w:start w:val="1"/>
      <w:numFmt w:val="decimal"/>
      <w:lvlText w:val="%1."/>
      <w:lvlJc w:val="left"/>
      <w:pPr>
        <w:ind w:left="658" w:hanging="361"/>
      </w:pPr>
      <w:rPr>
        <w:rFonts w:ascii="Arial" w:eastAsia="Arial" w:hAnsi="Arial" w:cs="Arial" w:hint="default"/>
        <w:spacing w:val="-1"/>
        <w:w w:val="99"/>
        <w:sz w:val="20"/>
        <w:szCs w:val="20"/>
        <w:lang w:val="pl-PL" w:eastAsia="pl-PL" w:bidi="pl-PL"/>
      </w:rPr>
    </w:lvl>
    <w:lvl w:ilvl="1" w:tplc="C0E24FF2">
      <w:numFmt w:val="bullet"/>
      <w:lvlText w:val="•"/>
      <w:lvlJc w:val="left"/>
      <w:pPr>
        <w:ind w:left="1616" w:hanging="361"/>
      </w:pPr>
      <w:rPr>
        <w:rFonts w:hint="default"/>
        <w:lang w:val="pl-PL" w:eastAsia="pl-PL" w:bidi="pl-PL"/>
      </w:rPr>
    </w:lvl>
    <w:lvl w:ilvl="2" w:tplc="49CC6DDC">
      <w:numFmt w:val="bullet"/>
      <w:lvlText w:val="•"/>
      <w:lvlJc w:val="left"/>
      <w:pPr>
        <w:ind w:left="2573" w:hanging="361"/>
      </w:pPr>
      <w:rPr>
        <w:rFonts w:hint="default"/>
        <w:lang w:val="pl-PL" w:eastAsia="pl-PL" w:bidi="pl-PL"/>
      </w:rPr>
    </w:lvl>
    <w:lvl w:ilvl="3" w:tplc="E884A030">
      <w:numFmt w:val="bullet"/>
      <w:lvlText w:val="•"/>
      <w:lvlJc w:val="left"/>
      <w:pPr>
        <w:ind w:left="3529" w:hanging="361"/>
      </w:pPr>
      <w:rPr>
        <w:rFonts w:hint="default"/>
        <w:lang w:val="pl-PL" w:eastAsia="pl-PL" w:bidi="pl-PL"/>
      </w:rPr>
    </w:lvl>
    <w:lvl w:ilvl="4" w:tplc="DD5458C4">
      <w:numFmt w:val="bullet"/>
      <w:lvlText w:val="•"/>
      <w:lvlJc w:val="left"/>
      <w:pPr>
        <w:ind w:left="4486" w:hanging="361"/>
      </w:pPr>
      <w:rPr>
        <w:rFonts w:hint="default"/>
        <w:lang w:val="pl-PL" w:eastAsia="pl-PL" w:bidi="pl-PL"/>
      </w:rPr>
    </w:lvl>
    <w:lvl w:ilvl="5" w:tplc="AFA6F8E2">
      <w:numFmt w:val="bullet"/>
      <w:lvlText w:val="•"/>
      <w:lvlJc w:val="left"/>
      <w:pPr>
        <w:ind w:left="5443" w:hanging="361"/>
      </w:pPr>
      <w:rPr>
        <w:rFonts w:hint="default"/>
        <w:lang w:val="pl-PL" w:eastAsia="pl-PL" w:bidi="pl-PL"/>
      </w:rPr>
    </w:lvl>
    <w:lvl w:ilvl="6" w:tplc="93BAE4E4">
      <w:numFmt w:val="bullet"/>
      <w:lvlText w:val="•"/>
      <w:lvlJc w:val="left"/>
      <w:pPr>
        <w:ind w:left="6399" w:hanging="361"/>
      </w:pPr>
      <w:rPr>
        <w:rFonts w:hint="default"/>
        <w:lang w:val="pl-PL" w:eastAsia="pl-PL" w:bidi="pl-PL"/>
      </w:rPr>
    </w:lvl>
    <w:lvl w:ilvl="7" w:tplc="C3366894">
      <w:numFmt w:val="bullet"/>
      <w:lvlText w:val="•"/>
      <w:lvlJc w:val="left"/>
      <w:pPr>
        <w:ind w:left="7356" w:hanging="361"/>
      </w:pPr>
      <w:rPr>
        <w:rFonts w:hint="default"/>
        <w:lang w:val="pl-PL" w:eastAsia="pl-PL" w:bidi="pl-PL"/>
      </w:rPr>
    </w:lvl>
    <w:lvl w:ilvl="8" w:tplc="82E866FA">
      <w:numFmt w:val="bullet"/>
      <w:lvlText w:val="•"/>
      <w:lvlJc w:val="left"/>
      <w:pPr>
        <w:ind w:left="8313" w:hanging="361"/>
      </w:pPr>
      <w:rPr>
        <w:rFonts w:hint="default"/>
        <w:lang w:val="pl-PL" w:eastAsia="pl-PL" w:bidi="pl-PL"/>
      </w:rPr>
    </w:lvl>
  </w:abstractNum>
  <w:abstractNum w:abstractNumId="8" w15:restartNumberingAfterBreak="0">
    <w:nsid w:val="119E1FFC"/>
    <w:multiLevelType w:val="hybridMultilevel"/>
    <w:tmpl w:val="8E68B30A"/>
    <w:lvl w:ilvl="0" w:tplc="F6AAA12C">
      <w:start w:val="1"/>
      <w:numFmt w:val="decimal"/>
      <w:lvlText w:val="%1."/>
      <w:lvlJc w:val="left"/>
      <w:pPr>
        <w:ind w:left="727" w:hanging="428"/>
      </w:pPr>
      <w:rPr>
        <w:rFonts w:ascii="Arial" w:eastAsia="Arial" w:hAnsi="Arial" w:cs="Arial" w:hint="default"/>
        <w:spacing w:val="-1"/>
        <w:w w:val="99"/>
        <w:sz w:val="20"/>
        <w:szCs w:val="20"/>
        <w:lang w:val="pl-PL" w:eastAsia="pl-PL" w:bidi="pl-PL"/>
      </w:rPr>
    </w:lvl>
    <w:lvl w:ilvl="1" w:tplc="9190AA0C">
      <w:numFmt w:val="bullet"/>
      <w:lvlText w:val="•"/>
      <w:lvlJc w:val="left"/>
      <w:pPr>
        <w:ind w:left="1670" w:hanging="428"/>
      </w:pPr>
      <w:rPr>
        <w:rFonts w:hint="default"/>
        <w:lang w:val="pl-PL" w:eastAsia="pl-PL" w:bidi="pl-PL"/>
      </w:rPr>
    </w:lvl>
    <w:lvl w:ilvl="2" w:tplc="FF88991E">
      <w:numFmt w:val="bullet"/>
      <w:lvlText w:val="•"/>
      <w:lvlJc w:val="left"/>
      <w:pPr>
        <w:ind w:left="2621" w:hanging="428"/>
      </w:pPr>
      <w:rPr>
        <w:rFonts w:hint="default"/>
        <w:lang w:val="pl-PL" w:eastAsia="pl-PL" w:bidi="pl-PL"/>
      </w:rPr>
    </w:lvl>
    <w:lvl w:ilvl="3" w:tplc="BBD68D0C">
      <w:numFmt w:val="bullet"/>
      <w:lvlText w:val="•"/>
      <w:lvlJc w:val="left"/>
      <w:pPr>
        <w:ind w:left="3571" w:hanging="428"/>
      </w:pPr>
      <w:rPr>
        <w:rFonts w:hint="default"/>
        <w:lang w:val="pl-PL" w:eastAsia="pl-PL" w:bidi="pl-PL"/>
      </w:rPr>
    </w:lvl>
    <w:lvl w:ilvl="4" w:tplc="9732058E">
      <w:numFmt w:val="bullet"/>
      <w:lvlText w:val="•"/>
      <w:lvlJc w:val="left"/>
      <w:pPr>
        <w:ind w:left="4522" w:hanging="428"/>
      </w:pPr>
      <w:rPr>
        <w:rFonts w:hint="default"/>
        <w:lang w:val="pl-PL" w:eastAsia="pl-PL" w:bidi="pl-PL"/>
      </w:rPr>
    </w:lvl>
    <w:lvl w:ilvl="5" w:tplc="53AA036A">
      <w:numFmt w:val="bullet"/>
      <w:lvlText w:val="•"/>
      <w:lvlJc w:val="left"/>
      <w:pPr>
        <w:ind w:left="5473" w:hanging="428"/>
      </w:pPr>
      <w:rPr>
        <w:rFonts w:hint="default"/>
        <w:lang w:val="pl-PL" w:eastAsia="pl-PL" w:bidi="pl-PL"/>
      </w:rPr>
    </w:lvl>
    <w:lvl w:ilvl="6" w:tplc="61965552">
      <w:numFmt w:val="bullet"/>
      <w:lvlText w:val="•"/>
      <w:lvlJc w:val="left"/>
      <w:pPr>
        <w:ind w:left="6423" w:hanging="428"/>
      </w:pPr>
      <w:rPr>
        <w:rFonts w:hint="default"/>
        <w:lang w:val="pl-PL" w:eastAsia="pl-PL" w:bidi="pl-PL"/>
      </w:rPr>
    </w:lvl>
    <w:lvl w:ilvl="7" w:tplc="AAB8D7D0">
      <w:numFmt w:val="bullet"/>
      <w:lvlText w:val="•"/>
      <w:lvlJc w:val="left"/>
      <w:pPr>
        <w:ind w:left="7374" w:hanging="428"/>
      </w:pPr>
      <w:rPr>
        <w:rFonts w:hint="default"/>
        <w:lang w:val="pl-PL" w:eastAsia="pl-PL" w:bidi="pl-PL"/>
      </w:rPr>
    </w:lvl>
    <w:lvl w:ilvl="8" w:tplc="EE086E70">
      <w:numFmt w:val="bullet"/>
      <w:lvlText w:val="•"/>
      <w:lvlJc w:val="left"/>
      <w:pPr>
        <w:ind w:left="8325" w:hanging="428"/>
      </w:pPr>
      <w:rPr>
        <w:rFonts w:hint="default"/>
        <w:lang w:val="pl-PL" w:eastAsia="pl-PL" w:bidi="pl-PL"/>
      </w:rPr>
    </w:lvl>
  </w:abstractNum>
  <w:abstractNum w:abstractNumId="9" w15:restartNumberingAfterBreak="0">
    <w:nsid w:val="1C0B765E"/>
    <w:multiLevelType w:val="hybridMultilevel"/>
    <w:tmpl w:val="71B0FA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36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076BBE"/>
    <w:multiLevelType w:val="hybridMultilevel"/>
    <w:tmpl w:val="2CD09334"/>
    <w:lvl w:ilvl="0" w:tplc="CA442180">
      <w:start w:val="1"/>
      <w:numFmt w:val="decimal"/>
      <w:lvlText w:val="%1."/>
      <w:lvlJc w:val="left"/>
      <w:pPr>
        <w:ind w:left="660" w:hanging="361"/>
      </w:pPr>
      <w:rPr>
        <w:rFonts w:ascii="Arial" w:eastAsia="Arial" w:hAnsi="Arial" w:cs="Arial" w:hint="default"/>
        <w:spacing w:val="-1"/>
        <w:w w:val="99"/>
        <w:sz w:val="20"/>
        <w:szCs w:val="20"/>
        <w:lang w:val="pl-PL" w:eastAsia="pl-PL" w:bidi="pl-PL"/>
      </w:rPr>
    </w:lvl>
    <w:lvl w:ilvl="1" w:tplc="AA483590">
      <w:numFmt w:val="bullet"/>
      <w:lvlText w:val="•"/>
      <w:lvlJc w:val="left"/>
      <w:pPr>
        <w:ind w:left="1616" w:hanging="361"/>
      </w:pPr>
      <w:rPr>
        <w:rFonts w:hint="default"/>
        <w:lang w:val="pl-PL" w:eastAsia="pl-PL" w:bidi="pl-PL"/>
      </w:rPr>
    </w:lvl>
    <w:lvl w:ilvl="2" w:tplc="2EACCDCC">
      <w:numFmt w:val="bullet"/>
      <w:lvlText w:val="•"/>
      <w:lvlJc w:val="left"/>
      <w:pPr>
        <w:ind w:left="2573" w:hanging="361"/>
      </w:pPr>
      <w:rPr>
        <w:rFonts w:hint="default"/>
        <w:lang w:val="pl-PL" w:eastAsia="pl-PL" w:bidi="pl-PL"/>
      </w:rPr>
    </w:lvl>
    <w:lvl w:ilvl="3" w:tplc="C44C2F50">
      <w:numFmt w:val="bullet"/>
      <w:lvlText w:val="•"/>
      <w:lvlJc w:val="left"/>
      <w:pPr>
        <w:ind w:left="3529" w:hanging="361"/>
      </w:pPr>
      <w:rPr>
        <w:rFonts w:hint="default"/>
        <w:lang w:val="pl-PL" w:eastAsia="pl-PL" w:bidi="pl-PL"/>
      </w:rPr>
    </w:lvl>
    <w:lvl w:ilvl="4" w:tplc="84D2097C">
      <w:numFmt w:val="bullet"/>
      <w:lvlText w:val="•"/>
      <w:lvlJc w:val="left"/>
      <w:pPr>
        <w:ind w:left="4486" w:hanging="361"/>
      </w:pPr>
      <w:rPr>
        <w:rFonts w:hint="default"/>
        <w:lang w:val="pl-PL" w:eastAsia="pl-PL" w:bidi="pl-PL"/>
      </w:rPr>
    </w:lvl>
    <w:lvl w:ilvl="5" w:tplc="319ECD52">
      <w:numFmt w:val="bullet"/>
      <w:lvlText w:val="•"/>
      <w:lvlJc w:val="left"/>
      <w:pPr>
        <w:ind w:left="5443" w:hanging="361"/>
      </w:pPr>
      <w:rPr>
        <w:rFonts w:hint="default"/>
        <w:lang w:val="pl-PL" w:eastAsia="pl-PL" w:bidi="pl-PL"/>
      </w:rPr>
    </w:lvl>
    <w:lvl w:ilvl="6" w:tplc="531253B8">
      <w:numFmt w:val="bullet"/>
      <w:lvlText w:val="•"/>
      <w:lvlJc w:val="left"/>
      <w:pPr>
        <w:ind w:left="6399" w:hanging="361"/>
      </w:pPr>
      <w:rPr>
        <w:rFonts w:hint="default"/>
        <w:lang w:val="pl-PL" w:eastAsia="pl-PL" w:bidi="pl-PL"/>
      </w:rPr>
    </w:lvl>
    <w:lvl w:ilvl="7" w:tplc="3FEA62EE">
      <w:numFmt w:val="bullet"/>
      <w:lvlText w:val="•"/>
      <w:lvlJc w:val="left"/>
      <w:pPr>
        <w:ind w:left="7356" w:hanging="361"/>
      </w:pPr>
      <w:rPr>
        <w:rFonts w:hint="default"/>
        <w:lang w:val="pl-PL" w:eastAsia="pl-PL" w:bidi="pl-PL"/>
      </w:rPr>
    </w:lvl>
    <w:lvl w:ilvl="8" w:tplc="C14278F0">
      <w:numFmt w:val="bullet"/>
      <w:lvlText w:val="•"/>
      <w:lvlJc w:val="left"/>
      <w:pPr>
        <w:ind w:left="8313" w:hanging="361"/>
      </w:pPr>
      <w:rPr>
        <w:rFonts w:hint="default"/>
        <w:lang w:val="pl-PL" w:eastAsia="pl-PL" w:bidi="pl-PL"/>
      </w:rPr>
    </w:lvl>
  </w:abstractNum>
  <w:abstractNum w:abstractNumId="11" w15:restartNumberingAfterBreak="0">
    <w:nsid w:val="2D8A3A12"/>
    <w:multiLevelType w:val="hybridMultilevel"/>
    <w:tmpl w:val="0660FABE"/>
    <w:lvl w:ilvl="0" w:tplc="03C60100">
      <w:start w:val="1"/>
      <w:numFmt w:val="decimal"/>
      <w:lvlText w:val="%1."/>
      <w:lvlJc w:val="left"/>
      <w:pPr>
        <w:ind w:left="658" w:hanging="361"/>
      </w:pPr>
      <w:rPr>
        <w:rFonts w:ascii="Arial" w:eastAsia="Arial" w:hAnsi="Arial" w:cs="Arial" w:hint="default"/>
        <w:spacing w:val="-1"/>
        <w:w w:val="99"/>
        <w:sz w:val="20"/>
        <w:szCs w:val="20"/>
        <w:lang w:val="pl-PL" w:eastAsia="pl-PL" w:bidi="pl-PL"/>
      </w:rPr>
    </w:lvl>
    <w:lvl w:ilvl="1" w:tplc="C916DE06">
      <w:numFmt w:val="bullet"/>
      <w:lvlText w:val="•"/>
      <w:lvlJc w:val="left"/>
      <w:pPr>
        <w:ind w:left="1616" w:hanging="361"/>
      </w:pPr>
      <w:rPr>
        <w:rFonts w:hint="default"/>
        <w:lang w:val="pl-PL" w:eastAsia="pl-PL" w:bidi="pl-PL"/>
      </w:rPr>
    </w:lvl>
    <w:lvl w:ilvl="2" w:tplc="0E948526">
      <w:numFmt w:val="bullet"/>
      <w:lvlText w:val="•"/>
      <w:lvlJc w:val="left"/>
      <w:pPr>
        <w:ind w:left="2573" w:hanging="361"/>
      </w:pPr>
      <w:rPr>
        <w:rFonts w:hint="default"/>
        <w:lang w:val="pl-PL" w:eastAsia="pl-PL" w:bidi="pl-PL"/>
      </w:rPr>
    </w:lvl>
    <w:lvl w:ilvl="3" w:tplc="7F0C8158">
      <w:numFmt w:val="bullet"/>
      <w:lvlText w:val="•"/>
      <w:lvlJc w:val="left"/>
      <w:pPr>
        <w:ind w:left="3529" w:hanging="361"/>
      </w:pPr>
      <w:rPr>
        <w:rFonts w:hint="default"/>
        <w:lang w:val="pl-PL" w:eastAsia="pl-PL" w:bidi="pl-PL"/>
      </w:rPr>
    </w:lvl>
    <w:lvl w:ilvl="4" w:tplc="779C31AA">
      <w:numFmt w:val="bullet"/>
      <w:lvlText w:val="•"/>
      <w:lvlJc w:val="left"/>
      <w:pPr>
        <w:ind w:left="4486" w:hanging="361"/>
      </w:pPr>
      <w:rPr>
        <w:rFonts w:hint="default"/>
        <w:lang w:val="pl-PL" w:eastAsia="pl-PL" w:bidi="pl-PL"/>
      </w:rPr>
    </w:lvl>
    <w:lvl w:ilvl="5" w:tplc="CA826002">
      <w:numFmt w:val="bullet"/>
      <w:lvlText w:val="•"/>
      <w:lvlJc w:val="left"/>
      <w:pPr>
        <w:ind w:left="5443" w:hanging="361"/>
      </w:pPr>
      <w:rPr>
        <w:rFonts w:hint="default"/>
        <w:lang w:val="pl-PL" w:eastAsia="pl-PL" w:bidi="pl-PL"/>
      </w:rPr>
    </w:lvl>
    <w:lvl w:ilvl="6" w:tplc="A3AEE0F6">
      <w:numFmt w:val="bullet"/>
      <w:lvlText w:val="•"/>
      <w:lvlJc w:val="left"/>
      <w:pPr>
        <w:ind w:left="6399" w:hanging="361"/>
      </w:pPr>
      <w:rPr>
        <w:rFonts w:hint="default"/>
        <w:lang w:val="pl-PL" w:eastAsia="pl-PL" w:bidi="pl-PL"/>
      </w:rPr>
    </w:lvl>
    <w:lvl w:ilvl="7" w:tplc="D93A31FA">
      <w:numFmt w:val="bullet"/>
      <w:lvlText w:val="•"/>
      <w:lvlJc w:val="left"/>
      <w:pPr>
        <w:ind w:left="7356" w:hanging="361"/>
      </w:pPr>
      <w:rPr>
        <w:rFonts w:hint="default"/>
        <w:lang w:val="pl-PL" w:eastAsia="pl-PL" w:bidi="pl-PL"/>
      </w:rPr>
    </w:lvl>
    <w:lvl w:ilvl="8" w:tplc="C694CD04">
      <w:numFmt w:val="bullet"/>
      <w:lvlText w:val="•"/>
      <w:lvlJc w:val="left"/>
      <w:pPr>
        <w:ind w:left="8313" w:hanging="361"/>
      </w:pPr>
      <w:rPr>
        <w:rFonts w:hint="default"/>
        <w:lang w:val="pl-PL" w:eastAsia="pl-PL" w:bidi="pl-PL"/>
      </w:rPr>
    </w:lvl>
  </w:abstractNum>
  <w:abstractNum w:abstractNumId="12" w15:restartNumberingAfterBreak="0">
    <w:nsid w:val="2F551675"/>
    <w:multiLevelType w:val="hybridMultilevel"/>
    <w:tmpl w:val="CCB0228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7A596B"/>
    <w:multiLevelType w:val="hybridMultilevel"/>
    <w:tmpl w:val="919ED6AC"/>
    <w:lvl w:ilvl="0" w:tplc="69FC53BA">
      <w:start w:val="5"/>
      <w:numFmt w:val="decimal"/>
      <w:lvlText w:val="%1."/>
      <w:lvlJc w:val="left"/>
      <w:pPr>
        <w:ind w:left="657" w:hanging="360"/>
      </w:pPr>
      <w:rPr>
        <w:rFonts w:hint="default"/>
      </w:rPr>
    </w:lvl>
    <w:lvl w:ilvl="1" w:tplc="04150019" w:tentative="1">
      <w:start w:val="1"/>
      <w:numFmt w:val="lowerLetter"/>
      <w:lvlText w:val="%2."/>
      <w:lvlJc w:val="left"/>
      <w:pPr>
        <w:ind w:left="1377" w:hanging="360"/>
      </w:pPr>
    </w:lvl>
    <w:lvl w:ilvl="2" w:tplc="0415001B" w:tentative="1">
      <w:start w:val="1"/>
      <w:numFmt w:val="lowerRoman"/>
      <w:lvlText w:val="%3."/>
      <w:lvlJc w:val="right"/>
      <w:pPr>
        <w:ind w:left="2097" w:hanging="180"/>
      </w:pPr>
    </w:lvl>
    <w:lvl w:ilvl="3" w:tplc="0415000F" w:tentative="1">
      <w:start w:val="1"/>
      <w:numFmt w:val="decimal"/>
      <w:lvlText w:val="%4."/>
      <w:lvlJc w:val="left"/>
      <w:pPr>
        <w:ind w:left="2817" w:hanging="360"/>
      </w:pPr>
    </w:lvl>
    <w:lvl w:ilvl="4" w:tplc="04150019" w:tentative="1">
      <w:start w:val="1"/>
      <w:numFmt w:val="lowerLetter"/>
      <w:lvlText w:val="%5."/>
      <w:lvlJc w:val="left"/>
      <w:pPr>
        <w:ind w:left="3537" w:hanging="360"/>
      </w:pPr>
    </w:lvl>
    <w:lvl w:ilvl="5" w:tplc="0415001B" w:tentative="1">
      <w:start w:val="1"/>
      <w:numFmt w:val="lowerRoman"/>
      <w:lvlText w:val="%6."/>
      <w:lvlJc w:val="right"/>
      <w:pPr>
        <w:ind w:left="4257" w:hanging="180"/>
      </w:pPr>
    </w:lvl>
    <w:lvl w:ilvl="6" w:tplc="0415000F" w:tentative="1">
      <w:start w:val="1"/>
      <w:numFmt w:val="decimal"/>
      <w:lvlText w:val="%7."/>
      <w:lvlJc w:val="left"/>
      <w:pPr>
        <w:ind w:left="4977" w:hanging="360"/>
      </w:pPr>
    </w:lvl>
    <w:lvl w:ilvl="7" w:tplc="04150019" w:tentative="1">
      <w:start w:val="1"/>
      <w:numFmt w:val="lowerLetter"/>
      <w:lvlText w:val="%8."/>
      <w:lvlJc w:val="left"/>
      <w:pPr>
        <w:ind w:left="5697" w:hanging="360"/>
      </w:pPr>
    </w:lvl>
    <w:lvl w:ilvl="8" w:tplc="0415001B" w:tentative="1">
      <w:start w:val="1"/>
      <w:numFmt w:val="lowerRoman"/>
      <w:lvlText w:val="%9."/>
      <w:lvlJc w:val="right"/>
      <w:pPr>
        <w:ind w:left="6417" w:hanging="180"/>
      </w:pPr>
    </w:lvl>
  </w:abstractNum>
  <w:abstractNum w:abstractNumId="14" w15:restartNumberingAfterBreak="0">
    <w:nsid w:val="34782E15"/>
    <w:multiLevelType w:val="hybridMultilevel"/>
    <w:tmpl w:val="53345B0A"/>
    <w:lvl w:ilvl="0" w:tplc="25BE5BBE">
      <w:start w:val="1"/>
      <w:numFmt w:val="decimal"/>
      <w:lvlText w:val="%1."/>
      <w:lvlJc w:val="left"/>
      <w:pPr>
        <w:ind w:left="660" w:hanging="361"/>
      </w:pPr>
      <w:rPr>
        <w:rFonts w:ascii="Arial" w:eastAsia="Arial" w:hAnsi="Arial" w:cs="Arial" w:hint="default"/>
        <w:spacing w:val="-1"/>
        <w:w w:val="99"/>
        <w:sz w:val="20"/>
        <w:szCs w:val="20"/>
        <w:lang w:val="pl-PL" w:eastAsia="pl-PL" w:bidi="pl-PL"/>
      </w:rPr>
    </w:lvl>
    <w:lvl w:ilvl="1" w:tplc="1B2CAC62">
      <w:numFmt w:val="bullet"/>
      <w:lvlText w:val="•"/>
      <w:lvlJc w:val="left"/>
      <w:pPr>
        <w:ind w:left="1616" w:hanging="361"/>
      </w:pPr>
      <w:rPr>
        <w:rFonts w:hint="default"/>
        <w:lang w:val="pl-PL" w:eastAsia="pl-PL" w:bidi="pl-PL"/>
      </w:rPr>
    </w:lvl>
    <w:lvl w:ilvl="2" w:tplc="B172D76E">
      <w:numFmt w:val="bullet"/>
      <w:lvlText w:val="•"/>
      <w:lvlJc w:val="left"/>
      <w:pPr>
        <w:ind w:left="2573" w:hanging="361"/>
      </w:pPr>
      <w:rPr>
        <w:rFonts w:hint="default"/>
        <w:lang w:val="pl-PL" w:eastAsia="pl-PL" w:bidi="pl-PL"/>
      </w:rPr>
    </w:lvl>
    <w:lvl w:ilvl="3" w:tplc="208E4772">
      <w:numFmt w:val="bullet"/>
      <w:lvlText w:val="•"/>
      <w:lvlJc w:val="left"/>
      <w:pPr>
        <w:ind w:left="3529" w:hanging="361"/>
      </w:pPr>
      <w:rPr>
        <w:rFonts w:hint="default"/>
        <w:lang w:val="pl-PL" w:eastAsia="pl-PL" w:bidi="pl-PL"/>
      </w:rPr>
    </w:lvl>
    <w:lvl w:ilvl="4" w:tplc="56B00B9A">
      <w:numFmt w:val="bullet"/>
      <w:lvlText w:val="•"/>
      <w:lvlJc w:val="left"/>
      <w:pPr>
        <w:ind w:left="4486" w:hanging="361"/>
      </w:pPr>
      <w:rPr>
        <w:rFonts w:hint="default"/>
        <w:lang w:val="pl-PL" w:eastAsia="pl-PL" w:bidi="pl-PL"/>
      </w:rPr>
    </w:lvl>
    <w:lvl w:ilvl="5" w:tplc="7BDC2538">
      <w:numFmt w:val="bullet"/>
      <w:lvlText w:val="•"/>
      <w:lvlJc w:val="left"/>
      <w:pPr>
        <w:ind w:left="5443" w:hanging="361"/>
      </w:pPr>
      <w:rPr>
        <w:rFonts w:hint="default"/>
        <w:lang w:val="pl-PL" w:eastAsia="pl-PL" w:bidi="pl-PL"/>
      </w:rPr>
    </w:lvl>
    <w:lvl w:ilvl="6" w:tplc="310E3694">
      <w:numFmt w:val="bullet"/>
      <w:lvlText w:val="•"/>
      <w:lvlJc w:val="left"/>
      <w:pPr>
        <w:ind w:left="6399" w:hanging="361"/>
      </w:pPr>
      <w:rPr>
        <w:rFonts w:hint="default"/>
        <w:lang w:val="pl-PL" w:eastAsia="pl-PL" w:bidi="pl-PL"/>
      </w:rPr>
    </w:lvl>
    <w:lvl w:ilvl="7" w:tplc="5E22913A">
      <w:numFmt w:val="bullet"/>
      <w:lvlText w:val="•"/>
      <w:lvlJc w:val="left"/>
      <w:pPr>
        <w:ind w:left="7356" w:hanging="361"/>
      </w:pPr>
      <w:rPr>
        <w:rFonts w:hint="default"/>
        <w:lang w:val="pl-PL" w:eastAsia="pl-PL" w:bidi="pl-PL"/>
      </w:rPr>
    </w:lvl>
    <w:lvl w:ilvl="8" w:tplc="D44AB6FC">
      <w:numFmt w:val="bullet"/>
      <w:lvlText w:val="•"/>
      <w:lvlJc w:val="left"/>
      <w:pPr>
        <w:ind w:left="8313" w:hanging="361"/>
      </w:pPr>
      <w:rPr>
        <w:rFonts w:hint="default"/>
        <w:lang w:val="pl-PL" w:eastAsia="pl-PL" w:bidi="pl-PL"/>
      </w:rPr>
    </w:lvl>
  </w:abstractNum>
  <w:abstractNum w:abstractNumId="15" w15:restartNumberingAfterBreak="0">
    <w:nsid w:val="3678619B"/>
    <w:multiLevelType w:val="hybridMultilevel"/>
    <w:tmpl w:val="811EBE5A"/>
    <w:lvl w:ilvl="0" w:tplc="1086275C">
      <w:start w:val="1"/>
      <w:numFmt w:val="decimal"/>
      <w:lvlText w:val="%1."/>
      <w:lvlJc w:val="left"/>
      <w:pPr>
        <w:ind w:left="658" w:hanging="361"/>
      </w:pPr>
      <w:rPr>
        <w:rFonts w:ascii="Arial" w:eastAsia="Arial" w:hAnsi="Arial" w:cs="Arial" w:hint="default"/>
        <w:spacing w:val="-1"/>
        <w:w w:val="99"/>
        <w:sz w:val="20"/>
        <w:szCs w:val="20"/>
        <w:lang w:val="pl-PL" w:eastAsia="pl-PL" w:bidi="pl-PL"/>
      </w:rPr>
    </w:lvl>
    <w:lvl w:ilvl="1" w:tplc="645230BA">
      <w:numFmt w:val="bullet"/>
      <w:lvlText w:val="•"/>
      <w:lvlJc w:val="left"/>
      <w:pPr>
        <w:ind w:left="1616" w:hanging="361"/>
      </w:pPr>
      <w:rPr>
        <w:rFonts w:hint="default"/>
        <w:lang w:val="pl-PL" w:eastAsia="pl-PL" w:bidi="pl-PL"/>
      </w:rPr>
    </w:lvl>
    <w:lvl w:ilvl="2" w:tplc="D1508C3E">
      <w:numFmt w:val="bullet"/>
      <w:lvlText w:val="•"/>
      <w:lvlJc w:val="left"/>
      <w:pPr>
        <w:ind w:left="2573" w:hanging="361"/>
      </w:pPr>
      <w:rPr>
        <w:rFonts w:hint="default"/>
        <w:lang w:val="pl-PL" w:eastAsia="pl-PL" w:bidi="pl-PL"/>
      </w:rPr>
    </w:lvl>
    <w:lvl w:ilvl="3" w:tplc="BA34F9AC">
      <w:numFmt w:val="bullet"/>
      <w:lvlText w:val="•"/>
      <w:lvlJc w:val="left"/>
      <w:pPr>
        <w:ind w:left="3529" w:hanging="361"/>
      </w:pPr>
      <w:rPr>
        <w:rFonts w:hint="default"/>
        <w:lang w:val="pl-PL" w:eastAsia="pl-PL" w:bidi="pl-PL"/>
      </w:rPr>
    </w:lvl>
    <w:lvl w:ilvl="4" w:tplc="CE1A79BA">
      <w:numFmt w:val="bullet"/>
      <w:lvlText w:val="•"/>
      <w:lvlJc w:val="left"/>
      <w:pPr>
        <w:ind w:left="4486" w:hanging="361"/>
      </w:pPr>
      <w:rPr>
        <w:rFonts w:hint="default"/>
        <w:lang w:val="pl-PL" w:eastAsia="pl-PL" w:bidi="pl-PL"/>
      </w:rPr>
    </w:lvl>
    <w:lvl w:ilvl="5" w:tplc="52AAAD2C">
      <w:numFmt w:val="bullet"/>
      <w:lvlText w:val="•"/>
      <w:lvlJc w:val="left"/>
      <w:pPr>
        <w:ind w:left="5443" w:hanging="361"/>
      </w:pPr>
      <w:rPr>
        <w:rFonts w:hint="default"/>
        <w:lang w:val="pl-PL" w:eastAsia="pl-PL" w:bidi="pl-PL"/>
      </w:rPr>
    </w:lvl>
    <w:lvl w:ilvl="6" w:tplc="1CF8CF38">
      <w:numFmt w:val="bullet"/>
      <w:lvlText w:val="•"/>
      <w:lvlJc w:val="left"/>
      <w:pPr>
        <w:ind w:left="6399" w:hanging="361"/>
      </w:pPr>
      <w:rPr>
        <w:rFonts w:hint="default"/>
        <w:lang w:val="pl-PL" w:eastAsia="pl-PL" w:bidi="pl-PL"/>
      </w:rPr>
    </w:lvl>
    <w:lvl w:ilvl="7" w:tplc="3BAA5DBC">
      <w:numFmt w:val="bullet"/>
      <w:lvlText w:val="•"/>
      <w:lvlJc w:val="left"/>
      <w:pPr>
        <w:ind w:left="7356" w:hanging="361"/>
      </w:pPr>
      <w:rPr>
        <w:rFonts w:hint="default"/>
        <w:lang w:val="pl-PL" w:eastAsia="pl-PL" w:bidi="pl-PL"/>
      </w:rPr>
    </w:lvl>
    <w:lvl w:ilvl="8" w:tplc="505660B2">
      <w:numFmt w:val="bullet"/>
      <w:lvlText w:val="•"/>
      <w:lvlJc w:val="left"/>
      <w:pPr>
        <w:ind w:left="8313" w:hanging="361"/>
      </w:pPr>
      <w:rPr>
        <w:rFonts w:hint="default"/>
        <w:lang w:val="pl-PL" w:eastAsia="pl-PL" w:bidi="pl-PL"/>
      </w:rPr>
    </w:lvl>
  </w:abstractNum>
  <w:abstractNum w:abstractNumId="16" w15:restartNumberingAfterBreak="0">
    <w:nsid w:val="3D3C59E2"/>
    <w:multiLevelType w:val="hybridMultilevel"/>
    <w:tmpl w:val="CA36FCDA"/>
    <w:lvl w:ilvl="0" w:tplc="EE32B6C0">
      <w:start w:val="1"/>
      <w:numFmt w:val="decimal"/>
      <w:lvlText w:val="%1)"/>
      <w:lvlJc w:val="left"/>
      <w:pPr>
        <w:ind w:left="1368" w:hanging="360"/>
      </w:pPr>
      <w:rPr>
        <w:rFonts w:hint="default"/>
        <w:i w:val="0"/>
        <w:spacing w:val="-1"/>
        <w:w w:val="99"/>
        <w:lang w:val="pl-PL" w:eastAsia="pl-PL" w:bidi="pl-PL"/>
      </w:rPr>
    </w:lvl>
    <w:lvl w:ilvl="1" w:tplc="634E0AA8">
      <w:start w:val="1"/>
      <w:numFmt w:val="lowerLetter"/>
      <w:lvlText w:val="%2)"/>
      <w:lvlJc w:val="left"/>
      <w:pPr>
        <w:ind w:left="2460" w:hanging="360"/>
      </w:pPr>
      <w:rPr>
        <w:rFonts w:ascii="Arial" w:eastAsia="Arial" w:hAnsi="Arial" w:cs="Arial" w:hint="default"/>
        <w:i w:val="0"/>
        <w:spacing w:val="-1"/>
        <w:w w:val="99"/>
        <w:sz w:val="20"/>
        <w:szCs w:val="20"/>
        <w:lang w:val="pl-PL" w:eastAsia="pl-PL" w:bidi="pl-PL"/>
      </w:rPr>
    </w:lvl>
    <w:lvl w:ilvl="2" w:tplc="D9B212FC">
      <w:numFmt w:val="bullet"/>
      <w:lvlText w:val="•"/>
      <w:lvlJc w:val="left"/>
      <w:pPr>
        <w:ind w:left="3322" w:hanging="360"/>
      </w:pPr>
      <w:rPr>
        <w:rFonts w:hint="default"/>
        <w:lang w:val="pl-PL" w:eastAsia="pl-PL" w:bidi="pl-PL"/>
      </w:rPr>
    </w:lvl>
    <w:lvl w:ilvl="3" w:tplc="C78611AC">
      <w:numFmt w:val="bullet"/>
      <w:lvlText w:val="•"/>
      <w:lvlJc w:val="left"/>
      <w:pPr>
        <w:ind w:left="4185" w:hanging="360"/>
      </w:pPr>
      <w:rPr>
        <w:rFonts w:hint="default"/>
        <w:lang w:val="pl-PL" w:eastAsia="pl-PL" w:bidi="pl-PL"/>
      </w:rPr>
    </w:lvl>
    <w:lvl w:ilvl="4" w:tplc="33721A0A">
      <w:numFmt w:val="bullet"/>
      <w:lvlText w:val="•"/>
      <w:lvlJc w:val="left"/>
      <w:pPr>
        <w:ind w:left="5048" w:hanging="360"/>
      </w:pPr>
      <w:rPr>
        <w:rFonts w:hint="default"/>
        <w:lang w:val="pl-PL" w:eastAsia="pl-PL" w:bidi="pl-PL"/>
      </w:rPr>
    </w:lvl>
    <w:lvl w:ilvl="5" w:tplc="3E942264">
      <w:numFmt w:val="bullet"/>
      <w:lvlText w:val="•"/>
      <w:lvlJc w:val="left"/>
      <w:pPr>
        <w:ind w:left="5911" w:hanging="360"/>
      </w:pPr>
      <w:rPr>
        <w:rFonts w:hint="default"/>
        <w:lang w:val="pl-PL" w:eastAsia="pl-PL" w:bidi="pl-PL"/>
      </w:rPr>
    </w:lvl>
    <w:lvl w:ilvl="6" w:tplc="C8563954">
      <w:numFmt w:val="bullet"/>
      <w:lvlText w:val="•"/>
      <w:lvlJc w:val="left"/>
      <w:pPr>
        <w:ind w:left="6774" w:hanging="360"/>
      </w:pPr>
      <w:rPr>
        <w:rFonts w:hint="default"/>
        <w:lang w:val="pl-PL" w:eastAsia="pl-PL" w:bidi="pl-PL"/>
      </w:rPr>
    </w:lvl>
    <w:lvl w:ilvl="7" w:tplc="CCEAE620">
      <w:numFmt w:val="bullet"/>
      <w:lvlText w:val="•"/>
      <w:lvlJc w:val="left"/>
      <w:pPr>
        <w:ind w:left="7637" w:hanging="360"/>
      </w:pPr>
      <w:rPr>
        <w:rFonts w:hint="default"/>
        <w:lang w:val="pl-PL" w:eastAsia="pl-PL" w:bidi="pl-PL"/>
      </w:rPr>
    </w:lvl>
    <w:lvl w:ilvl="8" w:tplc="F15ACDBC">
      <w:numFmt w:val="bullet"/>
      <w:lvlText w:val="•"/>
      <w:lvlJc w:val="left"/>
      <w:pPr>
        <w:ind w:left="8500" w:hanging="360"/>
      </w:pPr>
      <w:rPr>
        <w:rFonts w:hint="default"/>
        <w:lang w:val="pl-PL" w:eastAsia="pl-PL" w:bidi="pl-PL"/>
      </w:rPr>
    </w:lvl>
  </w:abstractNum>
  <w:abstractNum w:abstractNumId="17" w15:restartNumberingAfterBreak="0">
    <w:nsid w:val="45E53174"/>
    <w:multiLevelType w:val="hybridMultilevel"/>
    <w:tmpl w:val="20CA40BA"/>
    <w:lvl w:ilvl="0" w:tplc="BBEA872C">
      <w:start w:val="1"/>
      <w:numFmt w:val="decimal"/>
      <w:lvlText w:val="%1."/>
      <w:lvlJc w:val="left"/>
      <w:pPr>
        <w:ind w:left="660" w:hanging="361"/>
      </w:pPr>
      <w:rPr>
        <w:rFonts w:ascii="Arial" w:eastAsia="Arial" w:hAnsi="Arial" w:cs="Arial" w:hint="default"/>
        <w:spacing w:val="-1"/>
        <w:w w:val="99"/>
        <w:sz w:val="20"/>
        <w:szCs w:val="20"/>
        <w:lang w:val="pl-PL" w:eastAsia="pl-PL" w:bidi="pl-PL"/>
      </w:rPr>
    </w:lvl>
    <w:lvl w:ilvl="1" w:tplc="3466B05A">
      <w:start w:val="1"/>
      <w:numFmt w:val="decimal"/>
      <w:lvlText w:val="%2)"/>
      <w:lvlJc w:val="left"/>
      <w:pPr>
        <w:ind w:left="1380" w:hanging="360"/>
      </w:pPr>
      <w:rPr>
        <w:rFonts w:ascii="Arial" w:eastAsia="Arial" w:hAnsi="Arial" w:cs="Arial" w:hint="default"/>
        <w:spacing w:val="-1"/>
        <w:w w:val="99"/>
        <w:sz w:val="20"/>
        <w:szCs w:val="20"/>
        <w:lang w:val="pl-PL" w:eastAsia="pl-PL" w:bidi="pl-PL"/>
      </w:rPr>
    </w:lvl>
    <w:lvl w:ilvl="2" w:tplc="EB22246E">
      <w:numFmt w:val="bullet"/>
      <w:lvlText w:val="•"/>
      <w:lvlJc w:val="left"/>
      <w:pPr>
        <w:ind w:left="2362" w:hanging="360"/>
      </w:pPr>
      <w:rPr>
        <w:rFonts w:hint="default"/>
        <w:lang w:val="pl-PL" w:eastAsia="pl-PL" w:bidi="pl-PL"/>
      </w:rPr>
    </w:lvl>
    <w:lvl w:ilvl="3" w:tplc="D514E092">
      <w:numFmt w:val="bullet"/>
      <w:lvlText w:val="•"/>
      <w:lvlJc w:val="left"/>
      <w:pPr>
        <w:ind w:left="3345" w:hanging="360"/>
      </w:pPr>
      <w:rPr>
        <w:rFonts w:hint="default"/>
        <w:lang w:val="pl-PL" w:eastAsia="pl-PL" w:bidi="pl-PL"/>
      </w:rPr>
    </w:lvl>
    <w:lvl w:ilvl="4" w:tplc="F064AFA8">
      <w:numFmt w:val="bullet"/>
      <w:lvlText w:val="•"/>
      <w:lvlJc w:val="left"/>
      <w:pPr>
        <w:ind w:left="4328" w:hanging="360"/>
      </w:pPr>
      <w:rPr>
        <w:rFonts w:hint="default"/>
        <w:lang w:val="pl-PL" w:eastAsia="pl-PL" w:bidi="pl-PL"/>
      </w:rPr>
    </w:lvl>
    <w:lvl w:ilvl="5" w:tplc="508C5D00">
      <w:numFmt w:val="bullet"/>
      <w:lvlText w:val="•"/>
      <w:lvlJc w:val="left"/>
      <w:pPr>
        <w:ind w:left="5311" w:hanging="360"/>
      </w:pPr>
      <w:rPr>
        <w:rFonts w:hint="default"/>
        <w:lang w:val="pl-PL" w:eastAsia="pl-PL" w:bidi="pl-PL"/>
      </w:rPr>
    </w:lvl>
    <w:lvl w:ilvl="6" w:tplc="3B92D52E">
      <w:numFmt w:val="bullet"/>
      <w:lvlText w:val="•"/>
      <w:lvlJc w:val="left"/>
      <w:pPr>
        <w:ind w:left="6294" w:hanging="360"/>
      </w:pPr>
      <w:rPr>
        <w:rFonts w:hint="default"/>
        <w:lang w:val="pl-PL" w:eastAsia="pl-PL" w:bidi="pl-PL"/>
      </w:rPr>
    </w:lvl>
    <w:lvl w:ilvl="7" w:tplc="D294F23E">
      <w:numFmt w:val="bullet"/>
      <w:lvlText w:val="•"/>
      <w:lvlJc w:val="left"/>
      <w:pPr>
        <w:ind w:left="7277" w:hanging="360"/>
      </w:pPr>
      <w:rPr>
        <w:rFonts w:hint="default"/>
        <w:lang w:val="pl-PL" w:eastAsia="pl-PL" w:bidi="pl-PL"/>
      </w:rPr>
    </w:lvl>
    <w:lvl w:ilvl="8" w:tplc="D79C0818">
      <w:numFmt w:val="bullet"/>
      <w:lvlText w:val="•"/>
      <w:lvlJc w:val="left"/>
      <w:pPr>
        <w:ind w:left="8260" w:hanging="360"/>
      </w:pPr>
      <w:rPr>
        <w:rFonts w:hint="default"/>
        <w:lang w:val="pl-PL" w:eastAsia="pl-PL" w:bidi="pl-PL"/>
      </w:rPr>
    </w:lvl>
  </w:abstractNum>
  <w:abstractNum w:abstractNumId="18" w15:restartNumberingAfterBreak="0">
    <w:nsid w:val="4D0573E2"/>
    <w:multiLevelType w:val="hybridMultilevel"/>
    <w:tmpl w:val="019C3C60"/>
    <w:lvl w:ilvl="0" w:tplc="BDB66D80">
      <w:start w:val="1"/>
      <w:numFmt w:val="decimal"/>
      <w:lvlText w:val="%1."/>
      <w:lvlJc w:val="left"/>
      <w:pPr>
        <w:ind w:left="660" w:hanging="361"/>
      </w:pPr>
      <w:rPr>
        <w:rFonts w:ascii="Arial" w:eastAsia="Arial" w:hAnsi="Arial" w:cs="Arial" w:hint="default"/>
        <w:spacing w:val="-1"/>
        <w:w w:val="99"/>
        <w:sz w:val="20"/>
        <w:szCs w:val="20"/>
        <w:lang w:val="pl-PL" w:eastAsia="pl-PL" w:bidi="pl-PL"/>
      </w:rPr>
    </w:lvl>
    <w:lvl w:ilvl="1" w:tplc="3B208E18">
      <w:start w:val="1"/>
      <w:numFmt w:val="decimal"/>
      <w:lvlText w:val="%2)"/>
      <w:lvlJc w:val="left"/>
      <w:pPr>
        <w:ind w:left="1368" w:hanging="360"/>
      </w:pPr>
      <w:rPr>
        <w:rFonts w:ascii="Arial" w:eastAsia="Arial" w:hAnsi="Arial" w:cs="Arial" w:hint="default"/>
        <w:spacing w:val="-1"/>
        <w:w w:val="99"/>
        <w:sz w:val="20"/>
        <w:szCs w:val="20"/>
        <w:lang w:val="pl-PL" w:eastAsia="pl-PL" w:bidi="pl-PL"/>
      </w:rPr>
    </w:lvl>
    <w:lvl w:ilvl="2" w:tplc="93EC70BC">
      <w:numFmt w:val="bullet"/>
      <w:lvlText w:val="•"/>
      <w:lvlJc w:val="left"/>
      <w:pPr>
        <w:ind w:left="2345" w:hanging="360"/>
      </w:pPr>
      <w:rPr>
        <w:rFonts w:hint="default"/>
        <w:lang w:val="pl-PL" w:eastAsia="pl-PL" w:bidi="pl-PL"/>
      </w:rPr>
    </w:lvl>
    <w:lvl w:ilvl="3" w:tplc="3D5AFA92">
      <w:numFmt w:val="bullet"/>
      <w:lvlText w:val="•"/>
      <w:lvlJc w:val="left"/>
      <w:pPr>
        <w:ind w:left="3330" w:hanging="360"/>
      </w:pPr>
      <w:rPr>
        <w:rFonts w:hint="default"/>
        <w:lang w:val="pl-PL" w:eastAsia="pl-PL" w:bidi="pl-PL"/>
      </w:rPr>
    </w:lvl>
    <w:lvl w:ilvl="4" w:tplc="712C4334">
      <w:numFmt w:val="bullet"/>
      <w:lvlText w:val="•"/>
      <w:lvlJc w:val="left"/>
      <w:pPr>
        <w:ind w:left="4315" w:hanging="360"/>
      </w:pPr>
      <w:rPr>
        <w:rFonts w:hint="default"/>
        <w:lang w:val="pl-PL" w:eastAsia="pl-PL" w:bidi="pl-PL"/>
      </w:rPr>
    </w:lvl>
    <w:lvl w:ilvl="5" w:tplc="740EA46E">
      <w:numFmt w:val="bullet"/>
      <w:lvlText w:val="•"/>
      <w:lvlJc w:val="left"/>
      <w:pPr>
        <w:ind w:left="5300" w:hanging="360"/>
      </w:pPr>
      <w:rPr>
        <w:rFonts w:hint="default"/>
        <w:lang w:val="pl-PL" w:eastAsia="pl-PL" w:bidi="pl-PL"/>
      </w:rPr>
    </w:lvl>
    <w:lvl w:ilvl="6" w:tplc="AE00BEA8">
      <w:numFmt w:val="bullet"/>
      <w:lvlText w:val="•"/>
      <w:lvlJc w:val="left"/>
      <w:pPr>
        <w:ind w:left="6285" w:hanging="360"/>
      </w:pPr>
      <w:rPr>
        <w:rFonts w:hint="default"/>
        <w:lang w:val="pl-PL" w:eastAsia="pl-PL" w:bidi="pl-PL"/>
      </w:rPr>
    </w:lvl>
    <w:lvl w:ilvl="7" w:tplc="DB5CD774">
      <w:numFmt w:val="bullet"/>
      <w:lvlText w:val="•"/>
      <w:lvlJc w:val="left"/>
      <w:pPr>
        <w:ind w:left="7270" w:hanging="360"/>
      </w:pPr>
      <w:rPr>
        <w:rFonts w:hint="default"/>
        <w:lang w:val="pl-PL" w:eastAsia="pl-PL" w:bidi="pl-PL"/>
      </w:rPr>
    </w:lvl>
    <w:lvl w:ilvl="8" w:tplc="187CA350">
      <w:numFmt w:val="bullet"/>
      <w:lvlText w:val="•"/>
      <w:lvlJc w:val="left"/>
      <w:pPr>
        <w:ind w:left="8256" w:hanging="360"/>
      </w:pPr>
      <w:rPr>
        <w:rFonts w:hint="default"/>
        <w:lang w:val="pl-PL" w:eastAsia="pl-PL" w:bidi="pl-PL"/>
      </w:rPr>
    </w:lvl>
  </w:abstractNum>
  <w:abstractNum w:abstractNumId="19" w15:restartNumberingAfterBreak="0">
    <w:nsid w:val="505A4A6A"/>
    <w:multiLevelType w:val="hybridMultilevel"/>
    <w:tmpl w:val="039E3C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17">
      <w:start w:val="1"/>
      <w:numFmt w:val="lowerLetter"/>
      <w:lvlText w:val="%7)"/>
      <w:lvlJc w:val="left"/>
      <w:pPr>
        <w:ind w:left="36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2C46AE9"/>
    <w:multiLevelType w:val="hybridMultilevel"/>
    <w:tmpl w:val="7884F9A6"/>
    <w:lvl w:ilvl="0" w:tplc="FEDCC2D4">
      <w:start w:val="1"/>
      <w:numFmt w:val="decimal"/>
      <w:lvlText w:val="%1."/>
      <w:lvlJc w:val="left"/>
      <w:pPr>
        <w:ind w:left="658" w:hanging="361"/>
      </w:pPr>
      <w:rPr>
        <w:rFonts w:ascii="Arial" w:eastAsia="Arial" w:hAnsi="Arial" w:cs="Arial" w:hint="default"/>
        <w:spacing w:val="-1"/>
        <w:w w:val="99"/>
        <w:sz w:val="20"/>
        <w:szCs w:val="20"/>
        <w:lang w:val="pl-PL" w:eastAsia="pl-PL" w:bidi="pl-PL"/>
      </w:rPr>
    </w:lvl>
    <w:lvl w:ilvl="1" w:tplc="F80EB7F4">
      <w:numFmt w:val="bullet"/>
      <w:lvlText w:val="•"/>
      <w:lvlJc w:val="left"/>
      <w:pPr>
        <w:ind w:left="1616" w:hanging="361"/>
      </w:pPr>
      <w:rPr>
        <w:rFonts w:hint="default"/>
        <w:lang w:val="pl-PL" w:eastAsia="pl-PL" w:bidi="pl-PL"/>
      </w:rPr>
    </w:lvl>
    <w:lvl w:ilvl="2" w:tplc="973C59BE">
      <w:numFmt w:val="bullet"/>
      <w:lvlText w:val="•"/>
      <w:lvlJc w:val="left"/>
      <w:pPr>
        <w:ind w:left="2573" w:hanging="361"/>
      </w:pPr>
      <w:rPr>
        <w:rFonts w:hint="default"/>
        <w:lang w:val="pl-PL" w:eastAsia="pl-PL" w:bidi="pl-PL"/>
      </w:rPr>
    </w:lvl>
    <w:lvl w:ilvl="3" w:tplc="4648CB6C">
      <w:numFmt w:val="bullet"/>
      <w:lvlText w:val="•"/>
      <w:lvlJc w:val="left"/>
      <w:pPr>
        <w:ind w:left="3529" w:hanging="361"/>
      </w:pPr>
      <w:rPr>
        <w:rFonts w:hint="default"/>
        <w:lang w:val="pl-PL" w:eastAsia="pl-PL" w:bidi="pl-PL"/>
      </w:rPr>
    </w:lvl>
    <w:lvl w:ilvl="4" w:tplc="74044FB4">
      <w:numFmt w:val="bullet"/>
      <w:lvlText w:val="•"/>
      <w:lvlJc w:val="left"/>
      <w:pPr>
        <w:ind w:left="4486" w:hanging="361"/>
      </w:pPr>
      <w:rPr>
        <w:rFonts w:hint="default"/>
        <w:lang w:val="pl-PL" w:eastAsia="pl-PL" w:bidi="pl-PL"/>
      </w:rPr>
    </w:lvl>
    <w:lvl w:ilvl="5" w:tplc="37ECEAFC">
      <w:numFmt w:val="bullet"/>
      <w:lvlText w:val="•"/>
      <w:lvlJc w:val="left"/>
      <w:pPr>
        <w:ind w:left="5443" w:hanging="361"/>
      </w:pPr>
      <w:rPr>
        <w:rFonts w:hint="default"/>
        <w:lang w:val="pl-PL" w:eastAsia="pl-PL" w:bidi="pl-PL"/>
      </w:rPr>
    </w:lvl>
    <w:lvl w:ilvl="6" w:tplc="711A86F8">
      <w:numFmt w:val="bullet"/>
      <w:lvlText w:val="•"/>
      <w:lvlJc w:val="left"/>
      <w:pPr>
        <w:ind w:left="6399" w:hanging="361"/>
      </w:pPr>
      <w:rPr>
        <w:rFonts w:hint="default"/>
        <w:lang w:val="pl-PL" w:eastAsia="pl-PL" w:bidi="pl-PL"/>
      </w:rPr>
    </w:lvl>
    <w:lvl w:ilvl="7" w:tplc="77B6F92C">
      <w:numFmt w:val="bullet"/>
      <w:lvlText w:val="•"/>
      <w:lvlJc w:val="left"/>
      <w:pPr>
        <w:ind w:left="7356" w:hanging="361"/>
      </w:pPr>
      <w:rPr>
        <w:rFonts w:hint="default"/>
        <w:lang w:val="pl-PL" w:eastAsia="pl-PL" w:bidi="pl-PL"/>
      </w:rPr>
    </w:lvl>
    <w:lvl w:ilvl="8" w:tplc="B3320718">
      <w:numFmt w:val="bullet"/>
      <w:lvlText w:val="•"/>
      <w:lvlJc w:val="left"/>
      <w:pPr>
        <w:ind w:left="8313" w:hanging="361"/>
      </w:pPr>
      <w:rPr>
        <w:rFonts w:hint="default"/>
        <w:lang w:val="pl-PL" w:eastAsia="pl-PL" w:bidi="pl-PL"/>
      </w:rPr>
    </w:lvl>
  </w:abstractNum>
  <w:abstractNum w:abstractNumId="21" w15:restartNumberingAfterBreak="0">
    <w:nsid w:val="5BDA79FF"/>
    <w:multiLevelType w:val="hybridMultilevel"/>
    <w:tmpl w:val="D988C1B6"/>
    <w:lvl w:ilvl="0" w:tplc="F4D09368">
      <w:start w:val="1"/>
      <w:numFmt w:val="decimal"/>
      <w:lvlText w:val="%1."/>
      <w:lvlJc w:val="left"/>
      <w:pPr>
        <w:ind w:left="658" w:hanging="361"/>
      </w:pPr>
      <w:rPr>
        <w:rFonts w:ascii="Arial" w:eastAsia="Arial" w:hAnsi="Arial" w:cs="Arial" w:hint="default"/>
        <w:spacing w:val="-1"/>
        <w:w w:val="99"/>
        <w:sz w:val="20"/>
        <w:szCs w:val="20"/>
        <w:lang w:val="pl-PL" w:eastAsia="pl-PL" w:bidi="pl-PL"/>
      </w:rPr>
    </w:lvl>
    <w:lvl w:ilvl="1" w:tplc="9AD8B9B6">
      <w:numFmt w:val="bullet"/>
      <w:lvlText w:val="•"/>
      <w:lvlJc w:val="left"/>
      <w:pPr>
        <w:ind w:left="1616" w:hanging="361"/>
      </w:pPr>
      <w:rPr>
        <w:rFonts w:hint="default"/>
        <w:lang w:val="pl-PL" w:eastAsia="pl-PL" w:bidi="pl-PL"/>
      </w:rPr>
    </w:lvl>
    <w:lvl w:ilvl="2" w:tplc="2F3C9680">
      <w:numFmt w:val="bullet"/>
      <w:lvlText w:val="•"/>
      <w:lvlJc w:val="left"/>
      <w:pPr>
        <w:ind w:left="2573" w:hanging="361"/>
      </w:pPr>
      <w:rPr>
        <w:rFonts w:hint="default"/>
        <w:lang w:val="pl-PL" w:eastAsia="pl-PL" w:bidi="pl-PL"/>
      </w:rPr>
    </w:lvl>
    <w:lvl w:ilvl="3" w:tplc="43DA68EC">
      <w:numFmt w:val="bullet"/>
      <w:lvlText w:val="•"/>
      <w:lvlJc w:val="left"/>
      <w:pPr>
        <w:ind w:left="3529" w:hanging="361"/>
      </w:pPr>
      <w:rPr>
        <w:rFonts w:hint="default"/>
        <w:lang w:val="pl-PL" w:eastAsia="pl-PL" w:bidi="pl-PL"/>
      </w:rPr>
    </w:lvl>
    <w:lvl w:ilvl="4" w:tplc="9B741DDA">
      <w:numFmt w:val="bullet"/>
      <w:lvlText w:val="•"/>
      <w:lvlJc w:val="left"/>
      <w:pPr>
        <w:ind w:left="4486" w:hanging="361"/>
      </w:pPr>
      <w:rPr>
        <w:rFonts w:hint="default"/>
        <w:lang w:val="pl-PL" w:eastAsia="pl-PL" w:bidi="pl-PL"/>
      </w:rPr>
    </w:lvl>
    <w:lvl w:ilvl="5" w:tplc="ABD817C4">
      <w:numFmt w:val="bullet"/>
      <w:lvlText w:val="•"/>
      <w:lvlJc w:val="left"/>
      <w:pPr>
        <w:ind w:left="5443" w:hanging="361"/>
      </w:pPr>
      <w:rPr>
        <w:rFonts w:hint="default"/>
        <w:lang w:val="pl-PL" w:eastAsia="pl-PL" w:bidi="pl-PL"/>
      </w:rPr>
    </w:lvl>
    <w:lvl w:ilvl="6" w:tplc="041C2180">
      <w:numFmt w:val="bullet"/>
      <w:lvlText w:val="•"/>
      <w:lvlJc w:val="left"/>
      <w:pPr>
        <w:ind w:left="6399" w:hanging="361"/>
      </w:pPr>
      <w:rPr>
        <w:rFonts w:hint="default"/>
        <w:lang w:val="pl-PL" w:eastAsia="pl-PL" w:bidi="pl-PL"/>
      </w:rPr>
    </w:lvl>
    <w:lvl w:ilvl="7" w:tplc="80DAC072">
      <w:numFmt w:val="bullet"/>
      <w:lvlText w:val="•"/>
      <w:lvlJc w:val="left"/>
      <w:pPr>
        <w:ind w:left="7356" w:hanging="361"/>
      </w:pPr>
      <w:rPr>
        <w:rFonts w:hint="default"/>
        <w:lang w:val="pl-PL" w:eastAsia="pl-PL" w:bidi="pl-PL"/>
      </w:rPr>
    </w:lvl>
    <w:lvl w:ilvl="8" w:tplc="5E729F90">
      <w:numFmt w:val="bullet"/>
      <w:lvlText w:val="•"/>
      <w:lvlJc w:val="left"/>
      <w:pPr>
        <w:ind w:left="8313" w:hanging="361"/>
      </w:pPr>
      <w:rPr>
        <w:rFonts w:hint="default"/>
        <w:lang w:val="pl-PL" w:eastAsia="pl-PL" w:bidi="pl-PL"/>
      </w:rPr>
    </w:lvl>
  </w:abstractNum>
  <w:abstractNum w:abstractNumId="22" w15:restartNumberingAfterBreak="0">
    <w:nsid w:val="5CD06D36"/>
    <w:multiLevelType w:val="hybridMultilevel"/>
    <w:tmpl w:val="B664A616"/>
    <w:lvl w:ilvl="0" w:tplc="A92ED540">
      <w:start w:val="1"/>
      <w:numFmt w:val="decimal"/>
      <w:lvlText w:val="%1."/>
      <w:lvlJc w:val="left"/>
      <w:pPr>
        <w:ind w:left="660" w:hanging="361"/>
      </w:pPr>
      <w:rPr>
        <w:rFonts w:ascii="Arial" w:eastAsia="Arial" w:hAnsi="Arial" w:cs="Arial" w:hint="default"/>
        <w:spacing w:val="-1"/>
        <w:w w:val="99"/>
        <w:sz w:val="20"/>
        <w:szCs w:val="20"/>
        <w:lang w:val="pl-PL" w:eastAsia="pl-PL" w:bidi="pl-PL"/>
      </w:rPr>
    </w:lvl>
    <w:lvl w:ilvl="1" w:tplc="04150017">
      <w:start w:val="1"/>
      <w:numFmt w:val="lowerLetter"/>
      <w:lvlText w:val="%2)"/>
      <w:lvlJc w:val="left"/>
      <w:pPr>
        <w:ind w:left="1380" w:hanging="360"/>
      </w:pPr>
      <w:rPr>
        <w:rFonts w:hint="default"/>
        <w:spacing w:val="-1"/>
        <w:w w:val="99"/>
        <w:sz w:val="20"/>
        <w:szCs w:val="20"/>
        <w:lang w:val="pl-PL" w:eastAsia="pl-PL" w:bidi="pl-PL"/>
      </w:rPr>
    </w:lvl>
    <w:lvl w:ilvl="2" w:tplc="809689D8">
      <w:numFmt w:val="bullet"/>
      <w:lvlText w:val="•"/>
      <w:lvlJc w:val="left"/>
      <w:pPr>
        <w:ind w:left="2362" w:hanging="360"/>
      </w:pPr>
      <w:rPr>
        <w:rFonts w:hint="default"/>
        <w:lang w:val="pl-PL" w:eastAsia="pl-PL" w:bidi="pl-PL"/>
      </w:rPr>
    </w:lvl>
    <w:lvl w:ilvl="3" w:tplc="B22E3F7A">
      <w:numFmt w:val="bullet"/>
      <w:lvlText w:val="•"/>
      <w:lvlJc w:val="left"/>
      <w:pPr>
        <w:ind w:left="3345" w:hanging="360"/>
      </w:pPr>
      <w:rPr>
        <w:rFonts w:hint="default"/>
        <w:lang w:val="pl-PL" w:eastAsia="pl-PL" w:bidi="pl-PL"/>
      </w:rPr>
    </w:lvl>
    <w:lvl w:ilvl="4" w:tplc="AD541CBE">
      <w:numFmt w:val="bullet"/>
      <w:lvlText w:val="•"/>
      <w:lvlJc w:val="left"/>
      <w:pPr>
        <w:ind w:left="4328" w:hanging="360"/>
      </w:pPr>
      <w:rPr>
        <w:rFonts w:hint="default"/>
        <w:lang w:val="pl-PL" w:eastAsia="pl-PL" w:bidi="pl-PL"/>
      </w:rPr>
    </w:lvl>
    <w:lvl w:ilvl="5" w:tplc="F12E1274">
      <w:numFmt w:val="bullet"/>
      <w:lvlText w:val="•"/>
      <w:lvlJc w:val="left"/>
      <w:pPr>
        <w:ind w:left="5311" w:hanging="360"/>
      </w:pPr>
      <w:rPr>
        <w:rFonts w:hint="default"/>
        <w:lang w:val="pl-PL" w:eastAsia="pl-PL" w:bidi="pl-PL"/>
      </w:rPr>
    </w:lvl>
    <w:lvl w:ilvl="6" w:tplc="5096F8F0">
      <w:numFmt w:val="bullet"/>
      <w:lvlText w:val="•"/>
      <w:lvlJc w:val="left"/>
      <w:pPr>
        <w:ind w:left="6294" w:hanging="360"/>
      </w:pPr>
      <w:rPr>
        <w:rFonts w:hint="default"/>
        <w:lang w:val="pl-PL" w:eastAsia="pl-PL" w:bidi="pl-PL"/>
      </w:rPr>
    </w:lvl>
    <w:lvl w:ilvl="7" w:tplc="A4802FAA">
      <w:numFmt w:val="bullet"/>
      <w:lvlText w:val="•"/>
      <w:lvlJc w:val="left"/>
      <w:pPr>
        <w:ind w:left="7277" w:hanging="360"/>
      </w:pPr>
      <w:rPr>
        <w:rFonts w:hint="default"/>
        <w:lang w:val="pl-PL" w:eastAsia="pl-PL" w:bidi="pl-PL"/>
      </w:rPr>
    </w:lvl>
    <w:lvl w:ilvl="8" w:tplc="09660DE2">
      <w:numFmt w:val="bullet"/>
      <w:lvlText w:val="•"/>
      <w:lvlJc w:val="left"/>
      <w:pPr>
        <w:ind w:left="8260" w:hanging="360"/>
      </w:pPr>
      <w:rPr>
        <w:rFonts w:hint="default"/>
        <w:lang w:val="pl-PL" w:eastAsia="pl-PL" w:bidi="pl-PL"/>
      </w:rPr>
    </w:lvl>
  </w:abstractNum>
  <w:abstractNum w:abstractNumId="23" w15:restartNumberingAfterBreak="0">
    <w:nsid w:val="6C233E6C"/>
    <w:multiLevelType w:val="hybridMultilevel"/>
    <w:tmpl w:val="7A8247BA"/>
    <w:lvl w:ilvl="0" w:tplc="C916C39A">
      <w:start w:val="5"/>
      <w:numFmt w:val="decimal"/>
      <w:lvlText w:val="%1)"/>
      <w:lvlJc w:val="left"/>
      <w:pPr>
        <w:ind w:left="1728" w:hanging="360"/>
      </w:pPr>
      <w:rPr>
        <w:rFonts w:hint="default"/>
      </w:rPr>
    </w:lvl>
    <w:lvl w:ilvl="1" w:tplc="04150019" w:tentative="1">
      <w:start w:val="1"/>
      <w:numFmt w:val="lowerLetter"/>
      <w:lvlText w:val="%2."/>
      <w:lvlJc w:val="left"/>
      <w:pPr>
        <w:ind w:left="2448" w:hanging="360"/>
      </w:pPr>
    </w:lvl>
    <w:lvl w:ilvl="2" w:tplc="0415001B" w:tentative="1">
      <w:start w:val="1"/>
      <w:numFmt w:val="lowerRoman"/>
      <w:lvlText w:val="%3."/>
      <w:lvlJc w:val="right"/>
      <w:pPr>
        <w:ind w:left="3168" w:hanging="180"/>
      </w:pPr>
    </w:lvl>
    <w:lvl w:ilvl="3" w:tplc="0415000F" w:tentative="1">
      <w:start w:val="1"/>
      <w:numFmt w:val="decimal"/>
      <w:lvlText w:val="%4."/>
      <w:lvlJc w:val="left"/>
      <w:pPr>
        <w:ind w:left="3888" w:hanging="360"/>
      </w:pPr>
    </w:lvl>
    <w:lvl w:ilvl="4" w:tplc="04150019" w:tentative="1">
      <w:start w:val="1"/>
      <w:numFmt w:val="lowerLetter"/>
      <w:lvlText w:val="%5."/>
      <w:lvlJc w:val="left"/>
      <w:pPr>
        <w:ind w:left="4608" w:hanging="360"/>
      </w:pPr>
    </w:lvl>
    <w:lvl w:ilvl="5" w:tplc="0415001B" w:tentative="1">
      <w:start w:val="1"/>
      <w:numFmt w:val="lowerRoman"/>
      <w:lvlText w:val="%6."/>
      <w:lvlJc w:val="right"/>
      <w:pPr>
        <w:ind w:left="5328" w:hanging="180"/>
      </w:pPr>
    </w:lvl>
    <w:lvl w:ilvl="6" w:tplc="0415000F" w:tentative="1">
      <w:start w:val="1"/>
      <w:numFmt w:val="decimal"/>
      <w:lvlText w:val="%7."/>
      <w:lvlJc w:val="left"/>
      <w:pPr>
        <w:ind w:left="6048" w:hanging="360"/>
      </w:pPr>
    </w:lvl>
    <w:lvl w:ilvl="7" w:tplc="04150019" w:tentative="1">
      <w:start w:val="1"/>
      <w:numFmt w:val="lowerLetter"/>
      <w:lvlText w:val="%8."/>
      <w:lvlJc w:val="left"/>
      <w:pPr>
        <w:ind w:left="6768" w:hanging="360"/>
      </w:pPr>
    </w:lvl>
    <w:lvl w:ilvl="8" w:tplc="0415001B" w:tentative="1">
      <w:start w:val="1"/>
      <w:numFmt w:val="lowerRoman"/>
      <w:lvlText w:val="%9."/>
      <w:lvlJc w:val="right"/>
      <w:pPr>
        <w:ind w:left="7488" w:hanging="180"/>
      </w:pPr>
    </w:lvl>
  </w:abstractNum>
  <w:abstractNum w:abstractNumId="24" w15:restartNumberingAfterBreak="0">
    <w:nsid w:val="6D5233EB"/>
    <w:multiLevelType w:val="hybridMultilevel"/>
    <w:tmpl w:val="F7E6D28E"/>
    <w:lvl w:ilvl="0" w:tplc="46E08304">
      <w:start w:val="1"/>
      <w:numFmt w:val="decimal"/>
      <w:lvlText w:val="%1."/>
      <w:lvlJc w:val="left"/>
      <w:pPr>
        <w:ind w:left="660" w:hanging="361"/>
      </w:pPr>
      <w:rPr>
        <w:rFonts w:ascii="Arial" w:eastAsia="Arial" w:hAnsi="Arial" w:cs="Arial" w:hint="default"/>
        <w:spacing w:val="-1"/>
        <w:w w:val="99"/>
        <w:sz w:val="20"/>
        <w:szCs w:val="20"/>
        <w:lang w:val="pl-PL" w:eastAsia="pl-PL" w:bidi="pl-PL"/>
      </w:rPr>
    </w:lvl>
    <w:lvl w:ilvl="1" w:tplc="998C3FB8">
      <w:numFmt w:val="bullet"/>
      <w:lvlText w:val="•"/>
      <w:lvlJc w:val="left"/>
      <w:pPr>
        <w:ind w:left="1616" w:hanging="361"/>
      </w:pPr>
      <w:rPr>
        <w:rFonts w:hint="default"/>
        <w:lang w:val="pl-PL" w:eastAsia="pl-PL" w:bidi="pl-PL"/>
      </w:rPr>
    </w:lvl>
    <w:lvl w:ilvl="2" w:tplc="FCACFE52">
      <w:numFmt w:val="bullet"/>
      <w:lvlText w:val="•"/>
      <w:lvlJc w:val="left"/>
      <w:pPr>
        <w:ind w:left="2573" w:hanging="361"/>
      </w:pPr>
      <w:rPr>
        <w:rFonts w:hint="default"/>
        <w:lang w:val="pl-PL" w:eastAsia="pl-PL" w:bidi="pl-PL"/>
      </w:rPr>
    </w:lvl>
    <w:lvl w:ilvl="3" w:tplc="4C804A50">
      <w:numFmt w:val="bullet"/>
      <w:lvlText w:val="•"/>
      <w:lvlJc w:val="left"/>
      <w:pPr>
        <w:ind w:left="3529" w:hanging="361"/>
      </w:pPr>
      <w:rPr>
        <w:rFonts w:hint="default"/>
        <w:lang w:val="pl-PL" w:eastAsia="pl-PL" w:bidi="pl-PL"/>
      </w:rPr>
    </w:lvl>
    <w:lvl w:ilvl="4" w:tplc="66261E34">
      <w:numFmt w:val="bullet"/>
      <w:lvlText w:val="•"/>
      <w:lvlJc w:val="left"/>
      <w:pPr>
        <w:ind w:left="4486" w:hanging="361"/>
      </w:pPr>
      <w:rPr>
        <w:rFonts w:hint="default"/>
        <w:lang w:val="pl-PL" w:eastAsia="pl-PL" w:bidi="pl-PL"/>
      </w:rPr>
    </w:lvl>
    <w:lvl w:ilvl="5" w:tplc="F38E562A">
      <w:numFmt w:val="bullet"/>
      <w:lvlText w:val="•"/>
      <w:lvlJc w:val="left"/>
      <w:pPr>
        <w:ind w:left="5443" w:hanging="361"/>
      </w:pPr>
      <w:rPr>
        <w:rFonts w:hint="default"/>
        <w:lang w:val="pl-PL" w:eastAsia="pl-PL" w:bidi="pl-PL"/>
      </w:rPr>
    </w:lvl>
    <w:lvl w:ilvl="6" w:tplc="FDDC8622">
      <w:numFmt w:val="bullet"/>
      <w:lvlText w:val="•"/>
      <w:lvlJc w:val="left"/>
      <w:pPr>
        <w:ind w:left="6399" w:hanging="361"/>
      </w:pPr>
      <w:rPr>
        <w:rFonts w:hint="default"/>
        <w:lang w:val="pl-PL" w:eastAsia="pl-PL" w:bidi="pl-PL"/>
      </w:rPr>
    </w:lvl>
    <w:lvl w:ilvl="7" w:tplc="2E62C2D0">
      <w:numFmt w:val="bullet"/>
      <w:lvlText w:val="•"/>
      <w:lvlJc w:val="left"/>
      <w:pPr>
        <w:ind w:left="7356" w:hanging="361"/>
      </w:pPr>
      <w:rPr>
        <w:rFonts w:hint="default"/>
        <w:lang w:val="pl-PL" w:eastAsia="pl-PL" w:bidi="pl-PL"/>
      </w:rPr>
    </w:lvl>
    <w:lvl w:ilvl="8" w:tplc="207A39D4">
      <w:numFmt w:val="bullet"/>
      <w:lvlText w:val="•"/>
      <w:lvlJc w:val="left"/>
      <w:pPr>
        <w:ind w:left="8313" w:hanging="361"/>
      </w:pPr>
      <w:rPr>
        <w:rFonts w:hint="default"/>
        <w:lang w:val="pl-PL" w:eastAsia="pl-PL" w:bidi="pl-PL"/>
      </w:rPr>
    </w:lvl>
  </w:abstractNum>
  <w:abstractNum w:abstractNumId="25" w15:restartNumberingAfterBreak="0">
    <w:nsid w:val="6FB134A5"/>
    <w:multiLevelType w:val="hybridMultilevel"/>
    <w:tmpl w:val="B1687178"/>
    <w:lvl w:ilvl="0" w:tplc="354E8236">
      <w:start w:val="2"/>
      <w:numFmt w:val="lowerLetter"/>
      <w:lvlText w:val="%1)"/>
      <w:lvlJc w:val="left"/>
      <w:pPr>
        <w:ind w:left="1356" w:hanging="348"/>
      </w:pPr>
      <w:rPr>
        <w:rFonts w:ascii="Arial" w:eastAsia="Arial" w:hAnsi="Arial" w:cs="Arial" w:hint="default"/>
        <w:spacing w:val="-1"/>
        <w:w w:val="99"/>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2C83160"/>
    <w:multiLevelType w:val="hybridMultilevel"/>
    <w:tmpl w:val="D0226974"/>
    <w:lvl w:ilvl="0" w:tplc="21CE509C">
      <w:start w:val="1"/>
      <w:numFmt w:val="lowerLetter"/>
      <w:lvlText w:val="%1)"/>
      <w:lvlJc w:val="left"/>
      <w:pPr>
        <w:ind w:left="101" w:hanging="348"/>
      </w:pPr>
      <w:rPr>
        <w:rFonts w:ascii="Arial" w:eastAsia="Arial" w:hAnsi="Arial" w:cs="Arial" w:hint="default"/>
        <w:spacing w:val="-1"/>
        <w:w w:val="99"/>
        <w:sz w:val="20"/>
        <w:szCs w:val="20"/>
        <w:lang w:val="pl-PL" w:eastAsia="pl-PL" w:bidi="pl-PL"/>
      </w:rPr>
    </w:lvl>
    <w:lvl w:ilvl="1" w:tplc="DBCCD2C2">
      <w:numFmt w:val="bullet"/>
      <w:lvlText w:val="•"/>
      <w:lvlJc w:val="left"/>
      <w:pPr>
        <w:ind w:left="912" w:hanging="348"/>
      </w:pPr>
      <w:rPr>
        <w:rFonts w:hint="default"/>
        <w:lang w:val="pl-PL" w:eastAsia="pl-PL" w:bidi="pl-PL"/>
      </w:rPr>
    </w:lvl>
    <w:lvl w:ilvl="2" w:tplc="1916C2FA">
      <w:numFmt w:val="bullet"/>
      <w:lvlText w:val="•"/>
      <w:lvlJc w:val="left"/>
      <w:pPr>
        <w:ind w:left="1725" w:hanging="348"/>
      </w:pPr>
      <w:rPr>
        <w:rFonts w:hint="default"/>
        <w:lang w:val="pl-PL" w:eastAsia="pl-PL" w:bidi="pl-PL"/>
      </w:rPr>
    </w:lvl>
    <w:lvl w:ilvl="3" w:tplc="803C18A0">
      <w:numFmt w:val="bullet"/>
      <w:lvlText w:val="•"/>
      <w:lvlJc w:val="left"/>
      <w:pPr>
        <w:ind w:left="2538" w:hanging="348"/>
      </w:pPr>
      <w:rPr>
        <w:rFonts w:hint="default"/>
        <w:lang w:val="pl-PL" w:eastAsia="pl-PL" w:bidi="pl-PL"/>
      </w:rPr>
    </w:lvl>
    <w:lvl w:ilvl="4" w:tplc="10004632">
      <w:numFmt w:val="bullet"/>
      <w:lvlText w:val="•"/>
      <w:lvlJc w:val="left"/>
      <w:pPr>
        <w:ind w:left="3351" w:hanging="348"/>
      </w:pPr>
      <w:rPr>
        <w:rFonts w:hint="default"/>
        <w:lang w:val="pl-PL" w:eastAsia="pl-PL" w:bidi="pl-PL"/>
      </w:rPr>
    </w:lvl>
    <w:lvl w:ilvl="5" w:tplc="5282A85C">
      <w:numFmt w:val="bullet"/>
      <w:lvlText w:val="•"/>
      <w:lvlJc w:val="left"/>
      <w:pPr>
        <w:ind w:left="4163" w:hanging="348"/>
      </w:pPr>
      <w:rPr>
        <w:rFonts w:hint="default"/>
        <w:lang w:val="pl-PL" w:eastAsia="pl-PL" w:bidi="pl-PL"/>
      </w:rPr>
    </w:lvl>
    <w:lvl w:ilvl="6" w:tplc="471A06D0">
      <w:numFmt w:val="bullet"/>
      <w:lvlText w:val="•"/>
      <w:lvlJc w:val="left"/>
      <w:pPr>
        <w:ind w:left="4976" w:hanging="348"/>
      </w:pPr>
      <w:rPr>
        <w:rFonts w:hint="default"/>
        <w:lang w:val="pl-PL" w:eastAsia="pl-PL" w:bidi="pl-PL"/>
      </w:rPr>
    </w:lvl>
    <w:lvl w:ilvl="7" w:tplc="C8342424">
      <w:numFmt w:val="bullet"/>
      <w:lvlText w:val="•"/>
      <w:lvlJc w:val="left"/>
      <w:pPr>
        <w:ind w:left="5789" w:hanging="348"/>
      </w:pPr>
      <w:rPr>
        <w:rFonts w:hint="default"/>
        <w:lang w:val="pl-PL" w:eastAsia="pl-PL" w:bidi="pl-PL"/>
      </w:rPr>
    </w:lvl>
    <w:lvl w:ilvl="8" w:tplc="DA7A089E">
      <w:numFmt w:val="bullet"/>
      <w:lvlText w:val="•"/>
      <w:lvlJc w:val="left"/>
      <w:pPr>
        <w:ind w:left="6602" w:hanging="348"/>
      </w:pPr>
      <w:rPr>
        <w:rFonts w:hint="default"/>
        <w:lang w:val="pl-PL" w:eastAsia="pl-PL" w:bidi="pl-PL"/>
      </w:rPr>
    </w:lvl>
  </w:abstractNum>
  <w:abstractNum w:abstractNumId="27" w15:restartNumberingAfterBreak="0">
    <w:nsid w:val="72EA485F"/>
    <w:multiLevelType w:val="hybridMultilevel"/>
    <w:tmpl w:val="359023E0"/>
    <w:lvl w:ilvl="0" w:tplc="AAC0294A">
      <w:start w:val="1"/>
      <w:numFmt w:val="decimal"/>
      <w:lvlText w:val="%1."/>
      <w:lvlJc w:val="left"/>
      <w:pPr>
        <w:ind w:left="1020" w:hanging="360"/>
      </w:pPr>
      <w:rPr>
        <w:rFonts w:ascii="Arial" w:eastAsia="Arial" w:hAnsi="Arial" w:cs="Arial" w:hint="default"/>
        <w:spacing w:val="-1"/>
        <w:w w:val="99"/>
        <w:sz w:val="20"/>
        <w:szCs w:val="20"/>
        <w:lang w:val="pl-PL" w:eastAsia="pl-PL" w:bidi="pl-PL"/>
      </w:rPr>
    </w:lvl>
    <w:lvl w:ilvl="1" w:tplc="7D349C7A">
      <w:numFmt w:val="bullet"/>
      <w:lvlText w:val="•"/>
      <w:lvlJc w:val="left"/>
      <w:pPr>
        <w:ind w:left="1940" w:hanging="360"/>
      </w:pPr>
      <w:rPr>
        <w:rFonts w:hint="default"/>
        <w:lang w:val="pl-PL" w:eastAsia="pl-PL" w:bidi="pl-PL"/>
      </w:rPr>
    </w:lvl>
    <w:lvl w:ilvl="2" w:tplc="918AF3EA">
      <w:numFmt w:val="bullet"/>
      <w:lvlText w:val="•"/>
      <w:lvlJc w:val="left"/>
      <w:pPr>
        <w:ind w:left="2861" w:hanging="360"/>
      </w:pPr>
      <w:rPr>
        <w:rFonts w:hint="default"/>
        <w:lang w:val="pl-PL" w:eastAsia="pl-PL" w:bidi="pl-PL"/>
      </w:rPr>
    </w:lvl>
    <w:lvl w:ilvl="3" w:tplc="FFB4299C">
      <w:numFmt w:val="bullet"/>
      <w:lvlText w:val="•"/>
      <w:lvlJc w:val="left"/>
      <w:pPr>
        <w:ind w:left="3781" w:hanging="360"/>
      </w:pPr>
      <w:rPr>
        <w:rFonts w:hint="default"/>
        <w:lang w:val="pl-PL" w:eastAsia="pl-PL" w:bidi="pl-PL"/>
      </w:rPr>
    </w:lvl>
    <w:lvl w:ilvl="4" w:tplc="C33A18D8">
      <w:numFmt w:val="bullet"/>
      <w:lvlText w:val="•"/>
      <w:lvlJc w:val="left"/>
      <w:pPr>
        <w:ind w:left="4702" w:hanging="360"/>
      </w:pPr>
      <w:rPr>
        <w:rFonts w:hint="default"/>
        <w:lang w:val="pl-PL" w:eastAsia="pl-PL" w:bidi="pl-PL"/>
      </w:rPr>
    </w:lvl>
    <w:lvl w:ilvl="5" w:tplc="8F4E2CAC">
      <w:numFmt w:val="bullet"/>
      <w:lvlText w:val="•"/>
      <w:lvlJc w:val="left"/>
      <w:pPr>
        <w:ind w:left="5623" w:hanging="360"/>
      </w:pPr>
      <w:rPr>
        <w:rFonts w:hint="default"/>
        <w:lang w:val="pl-PL" w:eastAsia="pl-PL" w:bidi="pl-PL"/>
      </w:rPr>
    </w:lvl>
    <w:lvl w:ilvl="6" w:tplc="0EB6DDDA">
      <w:numFmt w:val="bullet"/>
      <w:lvlText w:val="•"/>
      <w:lvlJc w:val="left"/>
      <w:pPr>
        <w:ind w:left="6543" w:hanging="360"/>
      </w:pPr>
      <w:rPr>
        <w:rFonts w:hint="default"/>
        <w:lang w:val="pl-PL" w:eastAsia="pl-PL" w:bidi="pl-PL"/>
      </w:rPr>
    </w:lvl>
    <w:lvl w:ilvl="7" w:tplc="A85077F2">
      <w:numFmt w:val="bullet"/>
      <w:lvlText w:val="•"/>
      <w:lvlJc w:val="left"/>
      <w:pPr>
        <w:ind w:left="7464" w:hanging="360"/>
      </w:pPr>
      <w:rPr>
        <w:rFonts w:hint="default"/>
        <w:lang w:val="pl-PL" w:eastAsia="pl-PL" w:bidi="pl-PL"/>
      </w:rPr>
    </w:lvl>
    <w:lvl w:ilvl="8" w:tplc="2396AB40">
      <w:numFmt w:val="bullet"/>
      <w:lvlText w:val="•"/>
      <w:lvlJc w:val="left"/>
      <w:pPr>
        <w:ind w:left="8385" w:hanging="360"/>
      </w:pPr>
      <w:rPr>
        <w:rFonts w:hint="default"/>
        <w:lang w:val="pl-PL" w:eastAsia="pl-PL" w:bidi="pl-PL"/>
      </w:rPr>
    </w:lvl>
  </w:abstractNum>
  <w:abstractNum w:abstractNumId="28" w15:restartNumberingAfterBreak="0">
    <w:nsid w:val="771529DA"/>
    <w:multiLevelType w:val="hybridMultilevel"/>
    <w:tmpl w:val="A2842644"/>
    <w:lvl w:ilvl="0" w:tplc="A92ED540">
      <w:start w:val="1"/>
      <w:numFmt w:val="decimal"/>
      <w:lvlText w:val="%1."/>
      <w:lvlJc w:val="left"/>
      <w:pPr>
        <w:ind w:left="660" w:hanging="361"/>
      </w:pPr>
      <w:rPr>
        <w:rFonts w:ascii="Arial" w:eastAsia="Arial" w:hAnsi="Arial" w:cs="Arial" w:hint="default"/>
        <w:spacing w:val="-1"/>
        <w:w w:val="99"/>
        <w:sz w:val="20"/>
        <w:szCs w:val="20"/>
        <w:lang w:val="pl-PL" w:eastAsia="pl-PL" w:bidi="pl-PL"/>
      </w:rPr>
    </w:lvl>
    <w:lvl w:ilvl="1" w:tplc="04150017">
      <w:start w:val="1"/>
      <w:numFmt w:val="lowerLetter"/>
      <w:lvlText w:val="%2)"/>
      <w:lvlJc w:val="left"/>
      <w:pPr>
        <w:ind w:left="1380" w:hanging="360"/>
      </w:pPr>
      <w:rPr>
        <w:rFonts w:hint="default"/>
        <w:spacing w:val="-1"/>
        <w:w w:val="99"/>
        <w:sz w:val="20"/>
        <w:szCs w:val="20"/>
        <w:lang w:val="pl-PL" w:eastAsia="pl-PL" w:bidi="pl-PL"/>
      </w:rPr>
    </w:lvl>
    <w:lvl w:ilvl="2" w:tplc="809689D8">
      <w:numFmt w:val="bullet"/>
      <w:lvlText w:val="•"/>
      <w:lvlJc w:val="left"/>
      <w:pPr>
        <w:ind w:left="2362" w:hanging="360"/>
      </w:pPr>
      <w:rPr>
        <w:rFonts w:hint="default"/>
        <w:lang w:val="pl-PL" w:eastAsia="pl-PL" w:bidi="pl-PL"/>
      </w:rPr>
    </w:lvl>
    <w:lvl w:ilvl="3" w:tplc="B22E3F7A">
      <w:numFmt w:val="bullet"/>
      <w:lvlText w:val="•"/>
      <w:lvlJc w:val="left"/>
      <w:pPr>
        <w:ind w:left="3345" w:hanging="360"/>
      </w:pPr>
      <w:rPr>
        <w:rFonts w:hint="default"/>
        <w:lang w:val="pl-PL" w:eastAsia="pl-PL" w:bidi="pl-PL"/>
      </w:rPr>
    </w:lvl>
    <w:lvl w:ilvl="4" w:tplc="AD541CBE">
      <w:numFmt w:val="bullet"/>
      <w:lvlText w:val="•"/>
      <w:lvlJc w:val="left"/>
      <w:pPr>
        <w:ind w:left="4328" w:hanging="360"/>
      </w:pPr>
      <w:rPr>
        <w:rFonts w:hint="default"/>
        <w:lang w:val="pl-PL" w:eastAsia="pl-PL" w:bidi="pl-PL"/>
      </w:rPr>
    </w:lvl>
    <w:lvl w:ilvl="5" w:tplc="F12E1274">
      <w:numFmt w:val="bullet"/>
      <w:lvlText w:val="•"/>
      <w:lvlJc w:val="left"/>
      <w:pPr>
        <w:ind w:left="5311" w:hanging="360"/>
      </w:pPr>
      <w:rPr>
        <w:rFonts w:hint="default"/>
        <w:lang w:val="pl-PL" w:eastAsia="pl-PL" w:bidi="pl-PL"/>
      </w:rPr>
    </w:lvl>
    <w:lvl w:ilvl="6" w:tplc="5096F8F0">
      <w:numFmt w:val="bullet"/>
      <w:lvlText w:val="•"/>
      <w:lvlJc w:val="left"/>
      <w:pPr>
        <w:ind w:left="6294" w:hanging="360"/>
      </w:pPr>
      <w:rPr>
        <w:rFonts w:hint="default"/>
        <w:lang w:val="pl-PL" w:eastAsia="pl-PL" w:bidi="pl-PL"/>
      </w:rPr>
    </w:lvl>
    <w:lvl w:ilvl="7" w:tplc="A4802FAA">
      <w:numFmt w:val="bullet"/>
      <w:lvlText w:val="•"/>
      <w:lvlJc w:val="left"/>
      <w:pPr>
        <w:ind w:left="7277" w:hanging="360"/>
      </w:pPr>
      <w:rPr>
        <w:rFonts w:hint="default"/>
        <w:lang w:val="pl-PL" w:eastAsia="pl-PL" w:bidi="pl-PL"/>
      </w:rPr>
    </w:lvl>
    <w:lvl w:ilvl="8" w:tplc="09660DE2">
      <w:numFmt w:val="bullet"/>
      <w:lvlText w:val="•"/>
      <w:lvlJc w:val="left"/>
      <w:pPr>
        <w:ind w:left="8260" w:hanging="360"/>
      </w:pPr>
      <w:rPr>
        <w:rFonts w:hint="default"/>
        <w:lang w:val="pl-PL" w:eastAsia="pl-PL" w:bidi="pl-PL"/>
      </w:rPr>
    </w:lvl>
  </w:abstractNum>
  <w:abstractNum w:abstractNumId="29" w15:restartNumberingAfterBreak="0">
    <w:nsid w:val="7B9A160A"/>
    <w:multiLevelType w:val="hybridMultilevel"/>
    <w:tmpl w:val="6608C95E"/>
    <w:lvl w:ilvl="0" w:tplc="909669B8">
      <w:start w:val="1"/>
      <w:numFmt w:val="decimal"/>
      <w:lvlText w:val="%1."/>
      <w:lvlJc w:val="left"/>
      <w:pPr>
        <w:ind w:left="660" w:hanging="361"/>
        <w:jc w:val="right"/>
      </w:pPr>
      <w:rPr>
        <w:rFonts w:ascii="Arial" w:eastAsia="Arial" w:hAnsi="Arial" w:cs="Arial" w:hint="default"/>
        <w:spacing w:val="-1"/>
        <w:w w:val="99"/>
        <w:sz w:val="20"/>
        <w:szCs w:val="20"/>
        <w:lang w:val="pl-PL" w:eastAsia="pl-PL" w:bidi="pl-PL"/>
      </w:rPr>
    </w:lvl>
    <w:lvl w:ilvl="1" w:tplc="55D0752A">
      <w:start w:val="1"/>
      <w:numFmt w:val="decimal"/>
      <w:lvlText w:val="%2)"/>
      <w:lvlJc w:val="left"/>
      <w:pPr>
        <w:ind w:left="1368" w:hanging="360"/>
      </w:pPr>
      <w:rPr>
        <w:rFonts w:ascii="Arial" w:eastAsia="Arial" w:hAnsi="Arial" w:cs="Arial" w:hint="default"/>
        <w:spacing w:val="-1"/>
        <w:w w:val="99"/>
        <w:sz w:val="20"/>
        <w:szCs w:val="20"/>
        <w:lang w:val="pl-PL" w:eastAsia="pl-PL" w:bidi="pl-PL"/>
      </w:rPr>
    </w:lvl>
    <w:lvl w:ilvl="2" w:tplc="45089904">
      <w:numFmt w:val="bullet"/>
      <w:lvlText w:val="•"/>
      <w:lvlJc w:val="left"/>
      <w:pPr>
        <w:ind w:left="2345" w:hanging="360"/>
      </w:pPr>
      <w:rPr>
        <w:rFonts w:hint="default"/>
        <w:lang w:val="pl-PL" w:eastAsia="pl-PL" w:bidi="pl-PL"/>
      </w:rPr>
    </w:lvl>
    <w:lvl w:ilvl="3" w:tplc="D9400CC6">
      <w:numFmt w:val="bullet"/>
      <w:lvlText w:val="•"/>
      <w:lvlJc w:val="left"/>
      <w:pPr>
        <w:ind w:left="3330" w:hanging="360"/>
      </w:pPr>
      <w:rPr>
        <w:rFonts w:hint="default"/>
        <w:lang w:val="pl-PL" w:eastAsia="pl-PL" w:bidi="pl-PL"/>
      </w:rPr>
    </w:lvl>
    <w:lvl w:ilvl="4" w:tplc="8CCCEDBA">
      <w:numFmt w:val="bullet"/>
      <w:lvlText w:val="•"/>
      <w:lvlJc w:val="left"/>
      <w:pPr>
        <w:ind w:left="4315" w:hanging="360"/>
      </w:pPr>
      <w:rPr>
        <w:rFonts w:hint="default"/>
        <w:lang w:val="pl-PL" w:eastAsia="pl-PL" w:bidi="pl-PL"/>
      </w:rPr>
    </w:lvl>
    <w:lvl w:ilvl="5" w:tplc="79682F68">
      <w:numFmt w:val="bullet"/>
      <w:lvlText w:val="•"/>
      <w:lvlJc w:val="left"/>
      <w:pPr>
        <w:ind w:left="5300" w:hanging="360"/>
      </w:pPr>
      <w:rPr>
        <w:rFonts w:hint="default"/>
        <w:lang w:val="pl-PL" w:eastAsia="pl-PL" w:bidi="pl-PL"/>
      </w:rPr>
    </w:lvl>
    <w:lvl w:ilvl="6" w:tplc="05AC0D9A">
      <w:numFmt w:val="bullet"/>
      <w:lvlText w:val="•"/>
      <w:lvlJc w:val="left"/>
      <w:pPr>
        <w:ind w:left="6285" w:hanging="360"/>
      </w:pPr>
      <w:rPr>
        <w:rFonts w:hint="default"/>
        <w:lang w:val="pl-PL" w:eastAsia="pl-PL" w:bidi="pl-PL"/>
      </w:rPr>
    </w:lvl>
    <w:lvl w:ilvl="7" w:tplc="4E4E6B8E">
      <w:numFmt w:val="bullet"/>
      <w:lvlText w:val="•"/>
      <w:lvlJc w:val="left"/>
      <w:pPr>
        <w:ind w:left="7270" w:hanging="360"/>
      </w:pPr>
      <w:rPr>
        <w:rFonts w:hint="default"/>
        <w:lang w:val="pl-PL" w:eastAsia="pl-PL" w:bidi="pl-PL"/>
      </w:rPr>
    </w:lvl>
    <w:lvl w:ilvl="8" w:tplc="BCF237F6">
      <w:numFmt w:val="bullet"/>
      <w:lvlText w:val="•"/>
      <w:lvlJc w:val="left"/>
      <w:pPr>
        <w:ind w:left="8256" w:hanging="360"/>
      </w:pPr>
      <w:rPr>
        <w:rFonts w:hint="default"/>
        <w:lang w:val="pl-PL" w:eastAsia="pl-PL" w:bidi="pl-PL"/>
      </w:rPr>
    </w:lvl>
  </w:abstractNum>
  <w:abstractNum w:abstractNumId="30" w15:restartNumberingAfterBreak="0">
    <w:nsid w:val="7F2B7601"/>
    <w:multiLevelType w:val="hybridMultilevel"/>
    <w:tmpl w:val="A9FE0DBA"/>
    <w:lvl w:ilvl="0" w:tplc="EF1CA126">
      <w:start w:val="1"/>
      <w:numFmt w:val="decimal"/>
      <w:lvlText w:val="%1."/>
      <w:lvlJc w:val="left"/>
      <w:pPr>
        <w:ind w:left="658" w:hanging="361"/>
      </w:pPr>
      <w:rPr>
        <w:rFonts w:ascii="Arial" w:eastAsia="Arial" w:hAnsi="Arial" w:cs="Arial" w:hint="default"/>
        <w:spacing w:val="-1"/>
        <w:w w:val="99"/>
        <w:sz w:val="20"/>
        <w:szCs w:val="20"/>
        <w:lang w:val="pl-PL" w:eastAsia="pl-PL" w:bidi="pl-PL"/>
      </w:rPr>
    </w:lvl>
    <w:lvl w:ilvl="1" w:tplc="E0AE240C">
      <w:numFmt w:val="bullet"/>
      <w:lvlText w:val="•"/>
      <w:lvlJc w:val="left"/>
      <w:pPr>
        <w:ind w:left="1616" w:hanging="361"/>
      </w:pPr>
      <w:rPr>
        <w:rFonts w:hint="default"/>
        <w:lang w:val="pl-PL" w:eastAsia="pl-PL" w:bidi="pl-PL"/>
      </w:rPr>
    </w:lvl>
    <w:lvl w:ilvl="2" w:tplc="22964A2A">
      <w:numFmt w:val="bullet"/>
      <w:lvlText w:val="•"/>
      <w:lvlJc w:val="left"/>
      <w:pPr>
        <w:ind w:left="2573" w:hanging="361"/>
      </w:pPr>
      <w:rPr>
        <w:rFonts w:hint="default"/>
        <w:lang w:val="pl-PL" w:eastAsia="pl-PL" w:bidi="pl-PL"/>
      </w:rPr>
    </w:lvl>
    <w:lvl w:ilvl="3" w:tplc="84F658A2">
      <w:numFmt w:val="bullet"/>
      <w:lvlText w:val="•"/>
      <w:lvlJc w:val="left"/>
      <w:pPr>
        <w:ind w:left="3529" w:hanging="361"/>
      </w:pPr>
      <w:rPr>
        <w:rFonts w:hint="default"/>
        <w:lang w:val="pl-PL" w:eastAsia="pl-PL" w:bidi="pl-PL"/>
      </w:rPr>
    </w:lvl>
    <w:lvl w:ilvl="4" w:tplc="C40EC3DC">
      <w:numFmt w:val="bullet"/>
      <w:lvlText w:val="•"/>
      <w:lvlJc w:val="left"/>
      <w:pPr>
        <w:ind w:left="4486" w:hanging="361"/>
      </w:pPr>
      <w:rPr>
        <w:rFonts w:hint="default"/>
        <w:lang w:val="pl-PL" w:eastAsia="pl-PL" w:bidi="pl-PL"/>
      </w:rPr>
    </w:lvl>
    <w:lvl w:ilvl="5" w:tplc="4E50ECE2">
      <w:numFmt w:val="bullet"/>
      <w:lvlText w:val="•"/>
      <w:lvlJc w:val="left"/>
      <w:pPr>
        <w:ind w:left="5443" w:hanging="361"/>
      </w:pPr>
      <w:rPr>
        <w:rFonts w:hint="default"/>
        <w:lang w:val="pl-PL" w:eastAsia="pl-PL" w:bidi="pl-PL"/>
      </w:rPr>
    </w:lvl>
    <w:lvl w:ilvl="6" w:tplc="21541AD4">
      <w:numFmt w:val="bullet"/>
      <w:lvlText w:val="•"/>
      <w:lvlJc w:val="left"/>
      <w:pPr>
        <w:ind w:left="6399" w:hanging="361"/>
      </w:pPr>
      <w:rPr>
        <w:rFonts w:hint="default"/>
        <w:lang w:val="pl-PL" w:eastAsia="pl-PL" w:bidi="pl-PL"/>
      </w:rPr>
    </w:lvl>
    <w:lvl w:ilvl="7" w:tplc="BDBA37BC">
      <w:numFmt w:val="bullet"/>
      <w:lvlText w:val="•"/>
      <w:lvlJc w:val="left"/>
      <w:pPr>
        <w:ind w:left="7356" w:hanging="361"/>
      </w:pPr>
      <w:rPr>
        <w:rFonts w:hint="default"/>
        <w:lang w:val="pl-PL" w:eastAsia="pl-PL" w:bidi="pl-PL"/>
      </w:rPr>
    </w:lvl>
    <w:lvl w:ilvl="8" w:tplc="B90EBFD6">
      <w:numFmt w:val="bullet"/>
      <w:lvlText w:val="•"/>
      <w:lvlJc w:val="left"/>
      <w:pPr>
        <w:ind w:left="8313" w:hanging="361"/>
      </w:pPr>
      <w:rPr>
        <w:rFonts w:hint="default"/>
        <w:lang w:val="pl-PL" w:eastAsia="pl-PL" w:bidi="pl-PL"/>
      </w:rPr>
    </w:lvl>
  </w:abstractNum>
  <w:num w:numId="1">
    <w:abstractNumId w:val="16"/>
  </w:num>
  <w:num w:numId="2">
    <w:abstractNumId w:val="5"/>
  </w:num>
  <w:num w:numId="3">
    <w:abstractNumId w:val="21"/>
  </w:num>
  <w:num w:numId="4">
    <w:abstractNumId w:val="2"/>
  </w:num>
  <w:num w:numId="5">
    <w:abstractNumId w:val="6"/>
  </w:num>
  <w:num w:numId="6">
    <w:abstractNumId w:val="14"/>
  </w:num>
  <w:num w:numId="7">
    <w:abstractNumId w:val="18"/>
  </w:num>
  <w:num w:numId="8">
    <w:abstractNumId w:val="24"/>
  </w:num>
  <w:num w:numId="9">
    <w:abstractNumId w:val="3"/>
  </w:num>
  <w:num w:numId="10">
    <w:abstractNumId w:val="10"/>
  </w:num>
  <w:num w:numId="11">
    <w:abstractNumId w:val="8"/>
  </w:num>
  <w:num w:numId="12">
    <w:abstractNumId w:val="4"/>
  </w:num>
  <w:num w:numId="13">
    <w:abstractNumId w:val="20"/>
  </w:num>
  <w:num w:numId="14">
    <w:abstractNumId w:val="15"/>
  </w:num>
  <w:num w:numId="15">
    <w:abstractNumId w:val="7"/>
  </w:num>
  <w:num w:numId="16">
    <w:abstractNumId w:val="29"/>
  </w:num>
  <w:num w:numId="17">
    <w:abstractNumId w:val="11"/>
  </w:num>
  <w:num w:numId="18">
    <w:abstractNumId w:val="17"/>
  </w:num>
  <w:num w:numId="19">
    <w:abstractNumId w:val="22"/>
  </w:num>
  <w:num w:numId="20">
    <w:abstractNumId w:val="26"/>
  </w:num>
  <w:num w:numId="21">
    <w:abstractNumId w:val="30"/>
  </w:num>
  <w:num w:numId="22">
    <w:abstractNumId w:val="27"/>
  </w:num>
  <w:num w:numId="23">
    <w:abstractNumId w:val="9"/>
  </w:num>
  <w:num w:numId="24">
    <w:abstractNumId w:val="12"/>
  </w:num>
  <w:num w:numId="25">
    <w:abstractNumId w:val="19"/>
  </w:num>
  <w:num w:numId="26">
    <w:abstractNumId w:val="25"/>
  </w:num>
  <w:num w:numId="27">
    <w:abstractNumId w:val="28"/>
  </w:num>
  <w:num w:numId="28">
    <w:abstractNumId w:val="13"/>
  </w:num>
  <w:num w:numId="29">
    <w:abstractNumId w:val="23"/>
  </w:num>
  <w:num w:numId="30">
    <w:abstractNumId w:val="0"/>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trackRevision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A90"/>
    <w:rsid w:val="000317C2"/>
    <w:rsid w:val="000A7EF4"/>
    <w:rsid w:val="000C6B31"/>
    <w:rsid w:val="000F0484"/>
    <w:rsid w:val="000F33C9"/>
    <w:rsid w:val="00101329"/>
    <w:rsid w:val="00133028"/>
    <w:rsid w:val="001A3235"/>
    <w:rsid w:val="001C56C9"/>
    <w:rsid w:val="00216E74"/>
    <w:rsid w:val="00241461"/>
    <w:rsid w:val="002501C0"/>
    <w:rsid w:val="00255A52"/>
    <w:rsid w:val="002D46CE"/>
    <w:rsid w:val="002D7918"/>
    <w:rsid w:val="002F7A90"/>
    <w:rsid w:val="0031110C"/>
    <w:rsid w:val="00351276"/>
    <w:rsid w:val="00360B89"/>
    <w:rsid w:val="00362D9E"/>
    <w:rsid w:val="00384DC4"/>
    <w:rsid w:val="003B2F91"/>
    <w:rsid w:val="004573E8"/>
    <w:rsid w:val="004640FE"/>
    <w:rsid w:val="0047594A"/>
    <w:rsid w:val="00511832"/>
    <w:rsid w:val="00525C7F"/>
    <w:rsid w:val="00555B06"/>
    <w:rsid w:val="006104D3"/>
    <w:rsid w:val="00650894"/>
    <w:rsid w:val="00650D42"/>
    <w:rsid w:val="00661532"/>
    <w:rsid w:val="00667556"/>
    <w:rsid w:val="00677406"/>
    <w:rsid w:val="00693D9C"/>
    <w:rsid w:val="006C43DE"/>
    <w:rsid w:val="006D689B"/>
    <w:rsid w:val="0072265C"/>
    <w:rsid w:val="00762173"/>
    <w:rsid w:val="00777953"/>
    <w:rsid w:val="007A3CCD"/>
    <w:rsid w:val="007F4E8F"/>
    <w:rsid w:val="008777B2"/>
    <w:rsid w:val="008972AA"/>
    <w:rsid w:val="0090271A"/>
    <w:rsid w:val="009A2CB8"/>
    <w:rsid w:val="009B5623"/>
    <w:rsid w:val="009E6F48"/>
    <w:rsid w:val="00A319C7"/>
    <w:rsid w:val="00A3661B"/>
    <w:rsid w:val="00A722F3"/>
    <w:rsid w:val="00A737FF"/>
    <w:rsid w:val="00AA2D59"/>
    <w:rsid w:val="00AC322D"/>
    <w:rsid w:val="00B04C5C"/>
    <w:rsid w:val="00B14177"/>
    <w:rsid w:val="00B17586"/>
    <w:rsid w:val="00B623E1"/>
    <w:rsid w:val="00B83836"/>
    <w:rsid w:val="00B900F4"/>
    <w:rsid w:val="00B96F0B"/>
    <w:rsid w:val="00B97784"/>
    <w:rsid w:val="00BC7CED"/>
    <w:rsid w:val="00C136E5"/>
    <w:rsid w:val="00C4219D"/>
    <w:rsid w:val="00C62149"/>
    <w:rsid w:val="00C67CCB"/>
    <w:rsid w:val="00CF28E1"/>
    <w:rsid w:val="00CF7706"/>
    <w:rsid w:val="00D120A5"/>
    <w:rsid w:val="00D12864"/>
    <w:rsid w:val="00D62622"/>
    <w:rsid w:val="00D63761"/>
    <w:rsid w:val="00D63E79"/>
    <w:rsid w:val="00E80EF1"/>
    <w:rsid w:val="00EE66D0"/>
    <w:rsid w:val="00F35D6C"/>
    <w:rsid w:val="00F470C0"/>
    <w:rsid w:val="00FC77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25CE5E0-1521-4EA5-AC6A-1C99A514D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uiPriority w:val="1"/>
    <w:qFormat/>
    <w:rsid w:val="002F7A90"/>
    <w:rPr>
      <w:rFonts w:ascii="Arial" w:eastAsia="Arial" w:hAnsi="Arial" w:cs="Arial"/>
      <w:lang w:val="pl-PL"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2F7A90"/>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2F7A90"/>
    <w:pPr>
      <w:spacing w:before="121"/>
      <w:ind w:hanging="360"/>
    </w:pPr>
    <w:rPr>
      <w:sz w:val="20"/>
      <w:szCs w:val="20"/>
    </w:rPr>
  </w:style>
  <w:style w:type="paragraph" w:customStyle="1" w:styleId="Nagwek11">
    <w:name w:val="Nagłówek 11"/>
    <w:basedOn w:val="Normalny"/>
    <w:uiPriority w:val="1"/>
    <w:qFormat/>
    <w:rsid w:val="002F7A90"/>
    <w:pPr>
      <w:ind w:left="1315" w:right="1198"/>
      <w:jc w:val="center"/>
      <w:outlineLvl w:val="1"/>
    </w:pPr>
    <w:rPr>
      <w:b/>
      <w:bCs/>
      <w:sz w:val="20"/>
      <w:szCs w:val="20"/>
    </w:rPr>
  </w:style>
  <w:style w:type="paragraph" w:styleId="Akapitzlist">
    <w:name w:val="List Paragraph"/>
    <w:basedOn w:val="Normalny"/>
    <w:uiPriority w:val="1"/>
    <w:qFormat/>
    <w:rsid w:val="002F7A90"/>
    <w:pPr>
      <w:spacing w:before="121"/>
      <w:ind w:left="660" w:hanging="360"/>
      <w:jc w:val="both"/>
    </w:pPr>
  </w:style>
  <w:style w:type="paragraph" w:customStyle="1" w:styleId="TableParagraph">
    <w:name w:val="Table Paragraph"/>
    <w:basedOn w:val="Normalny"/>
    <w:uiPriority w:val="1"/>
    <w:qFormat/>
    <w:rsid w:val="002F7A90"/>
    <w:pPr>
      <w:spacing w:line="227" w:lineRule="exact"/>
      <w:ind w:left="69"/>
    </w:pPr>
  </w:style>
  <w:style w:type="paragraph" w:styleId="Tekstdymka">
    <w:name w:val="Balloon Text"/>
    <w:basedOn w:val="Normalny"/>
    <w:link w:val="TekstdymkaZnak"/>
    <w:uiPriority w:val="99"/>
    <w:semiHidden/>
    <w:unhideWhenUsed/>
    <w:rsid w:val="00A319C7"/>
    <w:rPr>
      <w:rFonts w:ascii="Tahoma" w:hAnsi="Tahoma" w:cs="Tahoma"/>
      <w:sz w:val="16"/>
      <w:szCs w:val="16"/>
    </w:rPr>
  </w:style>
  <w:style w:type="character" w:customStyle="1" w:styleId="TekstdymkaZnak">
    <w:name w:val="Tekst dymka Znak"/>
    <w:basedOn w:val="Domylnaczcionkaakapitu"/>
    <w:link w:val="Tekstdymka"/>
    <w:uiPriority w:val="99"/>
    <w:semiHidden/>
    <w:rsid w:val="00A319C7"/>
    <w:rPr>
      <w:rFonts w:ascii="Tahoma" w:eastAsia="Arial" w:hAnsi="Tahoma" w:cs="Tahoma"/>
      <w:sz w:val="16"/>
      <w:szCs w:val="16"/>
      <w:lang w:val="pl-PL" w:eastAsia="pl-PL" w:bidi="pl-PL"/>
    </w:rPr>
  </w:style>
  <w:style w:type="character" w:styleId="Odwoaniedokomentarza">
    <w:name w:val="annotation reference"/>
    <w:basedOn w:val="Domylnaczcionkaakapitu"/>
    <w:uiPriority w:val="99"/>
    <w:semiHidden/>
    <w:unhideWhenUsed/>
    <w:rsid w:val="00C4219D"/>
    <w:rPr>
      <w:sz w:val="16"/>
      <w:szCs w:val="16"/>
    </w:rPr>
  </w:style>
  <w:style w:type="paragraph" w:styleId="Tekstkomentarza">
    <w:name w:val="annotation text"/>
    <w:basedOn w:val="Normalny"/>
    <w:link w:val="TekstkomentarzaZnak"/>
    <w:uiPriority w:val="99"/>
    <w:semiHidden/>
    <w:unhideWhenUsed/>
    <w:rsid w:val="00C4219D"/>
    <w:rPr>
      <w:sz w:val="20"/>
      <w:szCs w:val="20"/>
    </w:rPr>
  </w:style>
  <w:style w:type="character" w:customStyle="1" w:styleId="TekstkomentarzaZnak">
    <w:name w:val="Tekst komentarza Znak"/>
    <w:basedOn w:val="Domylnaczcionkaakapitu"/>
    <w:link w:val="Tekstkomentarza"/>
    <w:uiPriority w:val="99"/>
    <w:semiHidden/>
    <w:rsid w:val="00C4219D"/>
    <w:rPr>
      <w:rFonts w:ascii="Arial" w:eastAsia="Arial" w:hAnsi="Arial" w:cs="Arial"/>
      <w:sz w:val="20"/>
      <w:szCs w:val="20"/>
      <w:lang w:val="pl-PL" w:eastAsia="pl-PL" w:bidi="pl-PL"/>
    </w:rPr>
  </w:style>
  <w:style w:type="paragraph" w:styleId="Tematkomentarza">
    <w:name w:val="annotation subject"/>
    <w:basedOn w:val="Tekstkomentarza"/>
    <w:next w:val="Tekstkomentarza"/>
    <w:link w:val="TematkomentarzaZnak"/>
    <w:uiPriority w:val="99"/>
    <w:semiHidden/>
    <w:unhideWhenUsed/>
    <w:rsid w:val="00C4219D"/>
    <w:rPr>
      <w:b/>
      <w:bCs/>
    </w:rPr>
  </w:style>
  <w:style w:type="character" w:customStyle="1" w:styleId="TematkomentarzaZnak">
    <w:name w:val="Temat komentarza Znak"/>
    <w:basedOn w:val="TekstkomentarzaZnak"/>
    <w:link w:val="Tematkomentarza"/>
    <w:uiPriority w:val="99"/>
    <w:semiHidden/>
    <w:rsid w:val="00C4219D"/>
    <w:rPr>
      <w:rFonts w:ascii="Arial" w:eastAsia="Arial" w:hAnsi="Arial" w:cs="Arial"/>
      <w:b/>
      <w:bCs/>
      <w:sz w:val="20"/>
      <w:szCs w:val="20"/>
      <w:lang w:val="pl-PL" w:eastAsia="pl-PL" w:bidi="pl-PL"/>
    </w:rPr>
  </w:style>
  <w:style w:type="paragraph" w:styleId="Tekstprzypisudolnego">
    <w:name w:val="footnote text"/>
    <w:basedOn w:val="Normalny"/>
    <w:link w:val="TekstprzypisudolnegoZnak"/>
    <w:uiPriority w:val="99"/>
    <w:semiHidden/>
    <w:unhideWhenUsed/>
    <w:rsid w:val="009E6F48"/>
    <w:rPr>
      <w:sz w:val="20"/>
      <w:szCs w:val="20"/>
    </w:rPr>
  </w:style>
  <w:style w:type="character" w:customStyle="1" w:styleId="TekstprzypisudolnegoZnak">
    <w:name w:val="Tekst przypisu dolnego Znak"/>
    <w:basedOn w:val="Domylnaczcionkaakapitu"/>
    <w:link w:val="Tekstprzypisudolnego"/>
    <w:uiPriority w:val="99"/>
    <w:semiHidden/>
    <w:rsid w:val="009E6F48"/>
    <w:rPr>
      <w:rFonts w:ascii="Arial" w:eastAsia="Arial" w:hAnsi="Arial" w:cs="Arial"/>
      <w:sz w:val="20"/>
      <w:szCs w:val="20"/>
      <w:lang w:val="pl-PL" w:eastAsia="pl-PL" w:bidi="pl-PL"/>
    </w:rPr>
  </w:style>
  <w:style w:type="character" w:styleId="Odwoanieprzypisudolnego">
    <w:name w:val="footnote reference"/>
    <w:basedOn w:val="Domylnaczcionkaakapitu"/>
    <w:uiPriority w:val="99"/>
    <w:semiHidden/>
    <w:unhideWhenUsed/>
    <w:rsid w:val="009E6F48"/>
    <w:rPr>
      <w:vertAlign w:val="superscript"/>
    </w:rPr>
  </w:style>
  <w:style w:type="paragraph" w:customStyle="1" w:styleId="Default">
    <w:name w:val="Default"/>
    <w:rsid w:val="00B17586"/>
    <w:pPr>
      <w:widowControl/>
      <w:adjustRightInd w:val="0"/>
    </w:pPr>
    <w:rPr>
      <w:rFonts w:ascii="Trebuchet MS" w:eastAsia="Times New Roman" w:hAnsi="Trebuchet MS" w:cs="Trebuchet MS"/>
      <w:color w:val="000000"/>
      <w:sz w:val="24"/>
      <w:szCs w:val="24"/>
      <w:lang w:val="pl-PL" w:eastAsia="pl-PL"/>
    </w:rPr>
  </w:style>
  <w:style w:type="character" w:customStyle="1" w:styleId="TekstpodstawowyZnak">
    <w:name w:val="Tekst podstawowy Znak"/>
    <w:basedOn w:val="Domylnaczcionkaakapitu"/>
    <w:link w:val="Tekstpodstawowy"/>
    <w:uiPriority w:val="1"/>
    <w:rsid w:val="0090271A"/>
    <w:rPr>
      <w:rFonts w:ascii="Arial" w:eastAsia="Arial" w:hAnsi="Arial" w:cs="Arial"/>
      <w:sz w:val="20"/>
      <w:szCs w:val="20"/>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localhost/C:/Users/Agnieszka_Lubienska/AppData/Local/Temp/notesBAAA25/www.plsk.eu"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AA84C-3768-4CFF-96DE-E898C154F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9553</Words>
  <Characters>57323</Characters>
  <Application>Microsoft Office Word</Application>
  <DocSecurity>0</DocSecurity>
  <Lines>477</Lines>
  <Paragraphs>133</Paragraphs>
  <ScaleCrop>false</ScaleCrop>
  <HeadingPairs>
    <vt:vector size="4" baseType="variant">
      <vt:variant>
        <vt:lpstr>Tytuł</vt:lpstr>
      </vt:variant>
      <vt:variant>
        <vt:i4>1</vt:i4>
      </vt:variant>
      <vt:variant>
        <vt:lpstr>Názov</vt:lpstr>
      </vt:variant>
      <vt:variant>
        <vt:i4>1</vt:i4>
      </vt:variant>
    </vt:vector>
  </HeadingPairs>
  <TitlesOfParts>
    <vt:vector size="2" baseType="lpstr">
      <vt:lpstr/>
      <vt:lpstr/>
    </vt:vector>
  </TitlesOfParts>
  <Company>MRR</Company>
  <LinksUpToDate>false</LinksUpToDate>
  <CharactersWithSpaces>66743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Malá Lea</dc:creator>
  <cp:lastModifiedBy>Euroregion Karpacki</cp:lastModifiedBy>
  <cp:revision>2</cp:revision>
  <dcterms:created xsi:type="dcterms:W3CDTF">2019-03-29T11:49:00Z</dcterms:created>
  <dcterms:modified xsi:type="dcterms:W3CDTF">2019-03-29T11:49:00Z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2016-04-14T00:00:00Z</vt:filetime>
  </property>
  <property fmtid="{D5CDD505-2E9C-101B-9397-08002B2CF9AE}" pid="3" name="Creator">
    <vt:lpwstr>Microsoft® Office Word 2007</vt:lpwstr>
  </property>
  <property fmtid="{D5CDD505-2E9C-101B-9397-08002B2CF9AE}" pid="4" name="LastSaved">
    <vt:filetime>2018-04-05T00:00:00Z</vt:filetime>
  </property>
</Properties>
</file>